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2022年盘锦市大洼区面向“双一流”建设高校引进急需紧缺人才报名表</w:t>
      </w:r>
    </w:p>
    <w:tbl>
      <w:tblPr>
        <w:tblStyle w:val="3"/>
        <w:tblW w:w="89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18"/>
        <w:gridCol w:w="296"/>
        <w:gridCol w:w="480"/>
        <w:gridCol w:w="206"/>
        <w:gridCol w:w="1068"/>
        <w:gridCol w:w="530"/>
        <w:gridCol w:w="527"/>
        <w:gridCol w:w="553"/>
        <w:gridCol w:w="904"/>
        <w:gridCol w:w="102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9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）岁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  <w:p>
            <w:pPr>
              <w:pStyle w:val="2"/>
              <w:tabs>
                <w:tab w:val="left" w:pos="684"/>
              </w:tabs>
              <w:adjustRightInd w:val="0"/>
              <w:snapToGrid w:val="0"/>
              <w:spacing w:line="322" w:lineRule="auto"/>
              <w:ind w:left="-73" w:leftChars="-35" w:right="-107" w:rightChars="-5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(省市)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19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19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毕业院校及专业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学历及学位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1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8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2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简  历       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5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在校担任</w:t>
            </w:r>
            <w:r>
              <w:rPr>
                <w:rFonts w:hint="eastAsia"/>
                <w:b/>
                <w:sz w:val="24"/>
                <w:lang w:eastAsia="zh-CN"/>
              </w:rPr>
              <w:t>学生干部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4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及重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 治</w:t>
            </w:r>
          </w:p>
          <w:p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 貌</w:t>
            </w:r>
          </w:p>
        </w:tc>
        <w:tc>
          <w:tcPr>
            <w:tcW w:w="4085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107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0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院系党委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pStyle w:val="2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4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承诺书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符合</w:t>
            </w:r>
            <w:r>
              <w:rPr>
                <w:rFonts w:hint="eastAsia"/>
                <w:sz w:val="24"/>
                <w:lang w:eastAsia="zh-CN"/>
              </w:rPr>
              <w:t>大洼区</w:t>
            </w:r>
            <w:r>
              <w:rPr>
                <w:sz w:val="24"/>
              </w:rPr>
              <w:t>公开招聘</w:t>
            </w:r>
            <w:r>
              <w:rPr>
                <w:rFonts w:hint="eastAsia"/>
                <w:sz w:val="24"/>
              </w:rPr>
              <w:t>的资格条件，不存在以下情况：委托培养、在职培养和定向培养；因违法违纪曾受过各种处分处理；在各级各类公务员、事业单位招考（聘）中被认定有舞弊等严重违反纪律行为；在读全日制高校非应届毕业生、现役军人。</w:t>
            </w:r>
          </w:p>
          <w:p>
            <w:pPr>
              <w:pStyle w:val="2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本人保证，取得聘用资格后，如因本人原因，无法按时报道，同意取消本人的聘用资格。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ind w:firstLine="4660" w:firstLineChars="19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承诺人：（签字）           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4800" w:firstLineChars="200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   月   日                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22" w:lineRule="auto"/>
      </w:pPr>
      <w:r>
        <w:rPr>
          <w:rFonts w:hint="eastAsia" w:ascii="仿宋_GB2312" w:eastAsia="仿宋_GB2312"/>
          <w:sz w:val="24"/>
        </w:rPr>
        <w:t>注：A4纸双面打印。</w:t>
      </w:r>
    </w:p>
    <w:sectPr>
      <w:pgSz w:w="11906" w:h="16838"/>
      <w:pgMar w:top="215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ZTU4YzY3MWJhY2Y0YTkyYTQ3MzUyMGRiMjBiNzUifQ=="/>
  </w:docVars>
  <w:rsids>
    <w:rsidRoot w:val="000F68D8"/>
    <w:rsid w:val="000F68D8"/>
    <w:rsid w:val="000F7AC2"/>
    <w:rsid w:val="0066500B"/>
    <w:rsid w:val="007F5223"/>
    <w:rsid w:val="00870B0C"/>
    <w:rsid w:val="008E7A40"/>
    <w:rsid w:val="00F6352E"/>
    <w:rsid w:val="0964219A"/>
    <w:rsid w:val="142E3EC0"/>
    <w:rsid w:val="16217B98"/>
    <w:rsid w:val="398568A2"/>
    <w:rsid w:val="3B1D3D80"/>
    <w:rsid w:val="3F9336F6"/>
    <w:rsid w:val="4E8E38E1"/>
    <w:rsid w:val="66C6101A"/>
    <w:rsid w:val="770C4F5D"/>
    <w:rsid w:val="788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4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348</Words>
  <Characters>352</Characters>
  <Lines>5</Lines>
  <Paragraphs>1</Paragraphs>
  <TotalTime>10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2019-03-14T03:15:00Z</dcterms:created>
  <dc:creator>微软用户</dc:creator>
  <cp:lastModifiedBy>Administrator</cp:lastModifiedBy>
  <cp:lastPrinted>2022-03-29T07:03:00Z</cp:lastPrinted>
  <dcterms:modified xsi:type="dcterms:W3CDTF">2022-06-13T05:40:59Z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79C35276EC164EF7981729634606593E</vt:lpwstr>
  </property>
</Properties>
</file>