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方正小标宋简体"/>
          <w:sz w:val="44"/>
          <w:szCs w:val="44"/>
        </w:rPr>
      </w:pPr>
    </w:p>
    <w:p>
      <w:pPr>
        <w:pStyle w:val="3"/>
        <w:widowControl/>
        <w:spacing w:before="0" w:beforeAutospacing="0" w:after="0" w:afterAutospacing="0"/>
        <w:ind w:right="210"/>
        <w:jc w:val="both"/>
        <w:rPr>
          <w:rStyle w:val="10"/>
          <w:rFonts w:ascii="方正小标宋简体" w:eastAsia="方正小标宋简体"/>
          <w:b/>
          <w:bCs w:val="0"/>
          <w:sz w:val="44"/>
          <w:szCs w:val="44"/>
          <w:shd w:val="clear" w:color="auto" w:fill="FFFFFF"/>
        </w:rPr>
      </w:pPr>
      <w:r>
        <w:rPr>
          <w:rStyle w:val="10"/>
          <w:rFonts w:ascii="方正小标宋简体" w:eastAsia="方正小标宋简体"/>
          <w:b/>
          <w:bCs w:val="0"/>
          <w:sz w:val="44"/>
          <w:szCs w:val="44"/>
          <w:shd w:val="clear" w:color="auto" w:fill="FFFFFF"/>
        </w:rPr>
        <w:t>邯郸市人民防空办公室2022年博硕引才</w:t>
      </w:r>
    </w:p>
    <w:p>
      <w:pPr>
        <w:pStyle w:val="3"/>
        <w:widowControl/>
        <w:spacing w:before="0" w:beforeAutospacing="0" w:after="0" w:afterAutospacing="0"/>
        <w:ind w:right="210"/>
        <w:jc w:val="center"/>
        <w:rPr>
          <w:rFonts w:ascii="方正小标宋简体" w:eastAsia="方正小标宋简体"/>
          <w:sz w:val="36"/>
          <w:szCs w:val="36"/>
        </w:rPr>
      </w:pPr>
      <w:r>
        <w:rPr>
          <w:rStyle w:val="10"/>
          <w:rFonts w:ascii="方正小标宋简体" w:eastAsia="方正小标宋简体"/>
          <w:b/>
          <w:bCs w:val="0"/>
          <w:sz w:val="44"/>
          <w:szCs w:val="44"/>
          <w:shd w:val="clear" w:color="auto" w:fill="FFFFFF"/>
        </w:rPr>
        <w:t>公   告</w:t>
      </w:r>
    </w:p>
    <w:p>
      <w:pPr>
        <w:keepNext w:val="0"/>
        <w:keepLines w:val="0"/>
        <w:pageBreakBefore w:val="0"/>
        <w:widowControl w:val="0"/>
        <w:kinsoku/>
        <w:wordWrap/>
        <w:overflowPunct/>
        <w:topLinePunct w:val="0"/>
        <w:autoSpaceDE/>
        <w:autoSpaceDN/>
        <w:bidi w:val="0"/>
        <w:adjustRightInd/>
        <w:snapToGrid/>
        <w:spacing w:afterAutospacing="0" w:line="560" w:lineRule="exact"/>
        <w:ind w:right="0" w:firstLine="0" w:firstLineChars="0"/>
        <w:jc w:val="left"/>
        <w:textAlignment w:val="auto"/>
        <w:rPr>
          <w:rFonts w:hint="eastAsia" w:ascii="仿宋_GB2312" w:hAnsi="微软雅黑" w:eastAsia="仿宋_GB2312" w:cs="宋体"/>
          <w:kern w:val="2"/>
          <w:sz w:val="32"/>
          <w:szCs w:val="32"/>
          <w:lang w:val="en-US" w:eastAsia="zh-CN" w:bidi="ar-SA"/>
        </w:rPr>
      </w:pPr>
      <w:r>
        <w:rPr>
          <w:rFonts w:hint="eastAsia" w:ascii="方正小标宋简体" w:hAnsi="方正小标宋简体" w:eastAsia="方正小标宋简体" w:cs="方正小标宋简体"/>
          <w:b w:val="0"/>
          <w:bCs/>
          <w:sz w:val="44"/>
          <w:szCs w:val="44"/>
          <w:lang w:val="en-US" w:eastAsia="zh-CN"/>
        </w:rPr>
        <w:t xml:space="preserve">   </w:t>
      </w:r>
      <w:r>
        <w:rPr>
          <w:rFonts w:hint="eastAsia" w:ascii="仿宋_GB2312" w:hAnsi="微软雅黑" w:eastAsia="仿宋_GB2312" w:cs="宋体"/>
          <w:kern w:val="2"/>
          <w:sz w:val="32"/>
          <w:szCs w:val="32"/>
          <w:lang w:val="en-US" w:eastAsia="zh-CN" w:bidi="ar-SA"/>
        </w:rPr>
        <w:t>根据《邯郸市2022年博硕引才工作实施方案》规定，结合我单位人才需求情况，经研究决定为下属事业单位邯郸市人防指挥信息保障中心公开引进博硕人才2名。现将有关事项公告如下： </w:t>
      </w:r>
    </w:p>
    <w:p>
      <w:pPr>
        <w:keepNext w:val="0"/>
        <w:keepLines w:val="0"/>
        <w:pageBreakBefore w:val="0"/>
        <w:widowControl w:val="0"/>
        <w:kinsoku/>
        <w:wordWrap/>
        <w:overflowPunct/>
        <w:topLinePunct w:val="0"/>
        <w:autoSpaceDE/>
        <w:autoSpaceDN/>
        <w:bidi w:val="0"/>
        <w:adjustRightInd/>
        <w:snapToGrid/>
        <w:spacing w:afterAutospacing="0" w:line="560" w:lineRule="exact"/>
        <w:ind w:right="0" w:firstLine="0" w:firstLineChars="0"/>
        <w:jc w:val="left"/>
        <w:textAlignment w:val="auto"/>
        <w:rPr>
          <w:rFonts w:hint="eastAsia" w:ascii="黑体" w:hAnsi="黑体" w:eastAsia="黑体" w:cs="黑体"/>
          <w:sz w:val="32"/>
          <w:szCs w:val="32"/>
        </w:rPr>
      </w:pPr>
      <w:r>
        <w:rPr>
          <w:rFonts w:hint="eastAsia" w:ascii="仿宋_GB2312" w:hAnsi="仿宋" w:eastAsia="仿宋_GB2312" w:cs="仿宋_GB2312"/>
          <w:kern w:val="0"/>
          <w:sz w:val="32"/>
          <w:szCs w:val="32"/>
          <w:lang w:val="en-US" w:eastAsia="zh-CN"/>
        </w:rPr>
        <w:t xml:space="preserve">    </w:t>
      </w:r>
      <w:r>
        <w:rPr>
          <w:rFonts w:hint="eastAsia" w:ascii="黑体" w:hAnsi="黑体" w:eastAsia="黑体" w:cs="黑体"/>
          <w:sz w:val="32"/>
          <w:szCs w:val="32"/>
          <w:shd w:val="clear" w:color="auto" w:fill="FFFFFF"/>
        </w:rPr>
        <w:t>一、邯郸市人防指挥信息保障中心概况</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firstLineChars="20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邯郸市人防指挥信息保障中心隶属邯郸市人民防空办公室，为正科级全额拨款事业单位。主要承担人防（民防）信息化建设、科研开发、设备设施维护管理、战备值班值勤和演练保障；承担生、化武器袭击和生、化灾害事故信息侦测任务；执行党委、政府及人防指挥部组织指挥防空袭斗争信息保障任务。　　</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firstLine="540"/>
        <w:textAlignment w:val="auto"/>
        <w:rPr>
          <w:rFonts w:hint="eastAsia" w:ascii="黑体" w:hAnsi="黑体" w:eastAsia="黑体" w:cs="黑体"/>
          <w:sz w:val="32"/>
          <w:szCs w:val="32"/>
        </w:rPr>
      </w:pPr>
      <w:r>
        <w:rPr>
          <w:rFonts w:hint="eastAsia" w:ascii="黑体" w:hAnsi="黑体" w:eastAsia="黑体" w:cs="黑体"/>
          <w:sz w:val="32"/>
          <w:szCs w:val="32"/>
          <w:shd w:val="clear" w:color="auto" w:fill="FFFFFF"/>
        </w:rPr>
        <w:t>二、引进原则</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微软雅黑" w:hAnsi="微软雅黑" w:eastAsia="微软雅黑" w:cs="微软雅黑"/>
          <w:sz w:val="27"/>
          <w:szCs w:val="27"/>
          <w:shd w:val="clear" w:color="auto" w:fill="FFFFFF"/>
        </w:rPr>
        <w:t>　　</w:t>
      </w:r>
      <w:r>
        <w:rPr>
          <w:rFonts w:hint="eastAsia" w:ascii="仿宋_GB2312" w:hAnsi="微软雅黑" w:eastAsia="仿宋_GB2312" w:cs="宋体"/>
          <w:kern w:val="2"/>
          <w:sz w:val="32"/>
          <w:szCs w:val="32"/>
        </w:rPr>
        <w:t>坚持德才兼备，公开、平等、竞争、择优的原则。</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黑体" w:hAnsi="黑体" w:eastAsia="黑体" w:cs="黑体"/>
          <w:sz w:val="32"/>
          <w:szCs w:val="32"/>
        </w:rPr>
      </w:pPr>
      <w:r>
        <w:rPr>
          <w:rFonts w:hint="eastAsia" w:ascii="微软雅黑" w:hAnsi="微软雅黑" w:eastAsia="微软雅黑" w:cs="微软雅黑"/>
          <w:sz w:val="27"/>
          <w:szCs w:val="27"/>
          <w:shd w:val="clear" w:color="auto" w:fill="FFFFFF"/>
        </w:rPr>
        <w:t>　</w:t>
      </w:r>
      <w:r>
        <w:rPr>
          <w:rFonts w:hint="eastAsia" w:ascii="黑体" w:hAnsi="黑体" w:eastAsia="黑体" w:cs="黑体"/>
          <w:sz w:val="27"/>
          <w:szCs w:val="27"/>
          <w:shd w:val="clear" w:color="auto" w:fill="FFFFFF"/>
        </w:rPr>
        <w:t>　</w:t>
      </w:r>
      <w:r>
        <w:rPr>
          <w:rFonts w:hint="eastAsia" w:ascii="黑体" w:hAnsi="黑体" w:eastAsia="黑体" w:cs="黑体"/>
          <w:sz w:val="32"/>
          <w:szCs w:val="32"/>
          <w:shd w:val="clear" w:color="auto" w:fill="FFFFFF"/>
        </w:rPr>
        <w:t>三、引进对象及条件</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firstLineChars="20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招引对象</w:t>
      </w:r>
      <w:r>
        <w:rPr>
          <w:rFonts w:hint="eastAsia" w:ascii="仿宋_GB2312" w:hAnsi="微软雅黑" w:eastAsia="仿宋_GB2312" w:cs="宋体"/>
          <w:color w:val="auto"/>
          <w:sz w:val="32"/>
          <w:szCs w:val="32"/>
        </w:rPr>
        <w:t>为</w:t>
      </w:r>
      <w:r>
        <w:rPr>
          <w:rFonts w:hint="eastAsia" w:ascii="仿宋_GB2312" w:hAnsi="仿宋_GB2312" w:eastAsia="仿宋_GB2312" w:cs="仿宋_GB2312"/>
          <w:color w:val="auto"/>
          <w:sz w:val="32"/>
          <w:szCs w:val="32"/>
        </w:rPr>
        <w:t>硕士学位及以上研究生学历</w:t>
      </w:r>
      <w:r>
        <w:rPr>
          <w:rFonts w:hint="eastAsia" w:ascii="仿宋_GB2312" w:hAnsi="仿宋_GB2312" w:eastAsia="仿宋_GB2312" w:cs="仿宋_GB2312"/>
          <w:color w:val="auto"/>
          <w:sz w:val="32"/>
          <w:szCs w:val="32"/>
          <w:lang w:eastAsia="zh-CN"/>
        </w:rPr>
        <w:t>毕业生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邯</w:t>
      </w:r>
      <w:r>
        <w:rPr>
          <w:rFonts w:hint="eastAsia" w:ascii="仿宋_GB2312" w:hAnsi="仿宋_GB2312" w:eastAsia="仿宋_GB2312" w:cs="仿宋_GB2312"/>
          <w:sz w:val="32"/>
          <w:szCs w:val="32"/>
          <w:lang w:eastAsia="zh-CN"/>
        </w:rPr>
        <w:t>郸市人防指挥信息保障中心招聘</w:t>
      </w:r>
      <w:r>
        <w:rPr>
          <w:rFonts w:hint="eastAsia" w:ascii="仿宋_GB2312" w:eastAsia="仿宋_GB2312" w:cs="仿宋_GB2312"/>
          <w:kern w:val="0"/>
          <w:sz w:val="32"/>
          <w:szCs w:val="32"/>
        </w:rPr>
        <w:t>网络空间安全，宪法学与行政法学、民商法学、诉讼法学专业共2人。</w:t>
      </w:r>
      <w:r>
        <w:rPr>
          <w:rFonts w:hint="eastAsia" w:ascii="仿宋_GB2312" w:hAnsi="微软雅黑" w:eastAsia="仿宋_GB2312" w:cs="宋体"/>
          <w:sz w:val="32"/>
          <w:szCs w:val="32"/>
        </w:rPr>
        <w:t>同时满足以下条件：</w:t>
      </w:r>
    </w:p>
    <w:p>
      <w:pPr>
        <w:keepNext w:val="0"/>
        <w:keepLines w:val="0"/>
        <w:pageBreakBefore w:val="0"/>
        <w:kinsoku/>
        <w:overflowPunct/>
        <w:topLinePunct w:val="0"/>
        <w:autoSpaceDE/>
        <w:autoSpaceDN/>
        <w:bidi w:val="0"/>
        <w:adjustRightInd/>
        <w:snapToGrid/>
        <w:spacing w:afterAutospacing="0" w:line="560" w:lineRule="exact"/>
        <w:ind w:right="0" w:firstLine="640" w:firstLineChars="200"/>
        <w:textAlignment w:val="auto"/>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拥护党的领导，遵守中华人民共和国宪法和法律；</w:t>
      </w:r>
      <w:r>
        <w:rPr>
          <w:rFonts w:ascii="宋体" w:hAnsi="宋体" w:eastAsia="仿宋_GB2312"/>
          <w:sz w:val="32"/>
          <w:szCs w:val="32"/>
        </w:rPr>
        <w:t> </w:t>
      </w:r>
    </w:p>
    <w:p>
      <w:pPr>
        <w:keepNext w:val="0"/>
        <w:keepLines w:val="0"/>
        <w:pageBreakBefore w:val="0"/>
        <w:kinsoku/>
        <w:overflowPunct/>
        <w:topLinePunct w:val="0"/>
        <w:autoSpaceDE/>
        <w:autoSpaceDN/>
        <w:bidi w:val="0"/>
        <w:adjustRightInd/>
        <w:snapToGrid/>
        <w:spacing w:afterAutospacing="0" w:line="560" w:lineRule="exact"/>
        <w:ind w:right="0" w:firstLine="640" w:firstLineChars="200"/>
        <w:textAlignment w:val="auto"/>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具有中华人民共和国国籍；</w:t>
      </w:r>
      <w:r>
        <w:rPr>
          <w:rFonts w:ascii="宋体" w:hAnsi="宋体" w:eastAsia="仿宋_GB2312"/>
          <w:sz w:val="32"/>
          <w:szCs w:val="32"/>
        </w:rPr>
        <w:t> </w:t>
      </w:r>
    </w:p>
    <w:p>
      <w:pPr>
        <w:keepNext w:val="0"/>
        <w:keepLines w:val="0"/>
        <w:pageBreakBefore w:val="0"/>
        <w:kinsoku/>
        <w:overflowPunct/>
        <w:topLinePunct w:val="0"/>
        <w:autoSpaceDE/>
        <w:autoSpaceDN/>
        <w:bidi w:val="0"/>
        <w:adjustRightInd/>
        <w:snapToGrid/>
        <w:spacing w:afterAutospacing="0" w:line="560" w:lineRule="exact"/>
        <w:ind w:right="0" w:firstLine="640" w:firstLineChars="200"/>
        <w:textAlignment w:val="auto"/>
        <w:rPr>
          <w:rFonts w:ascii="仿宋" w:hAnsi="仿宋" w:eastAsia="仿宋"/>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要求具有良好的思想政治素质和职业道德水平，热爱人防事业、身体健康；</w:t>
      </w:r>
      <w:r>
        <w:rPr>
          <w:rFonts w:ascii="宋体"/>
          <w:sz w:val="32"/>
          <w:szCs w:val="32"/>
        </w:rPr>
        <w:t> </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ascii="仿宋_GB2312" w:hAnsi="微软雅黑" w:eastAsia="仿宋_GB2312" w:cs="仿宋_GB2312"/>
          <w:sz w:val="32"/>
          <w:szCs w:val="32"/>
        </w:rPr>
      </w:pPr>
      <w:r>
        <w:rPr>
          <w:rFonts w:ascii="仿宋_GB2312" w:hAnsi="微软雅黑" w:eastAsia="仿宋_GB2312" w:cs="仿宋_GB2312"/>
          <w:sz w:val="32"/>
          <w:szCs w:val="32"/>
        </w:rPr>
        <w:t>4.</w:t>
      </w:r>
      <w:r>
        <w:rPr>
          <w:rFonts w:hint="eastAsia" w:ascii="仿宋_GB2312" w:hAnsi="微软雅黑" w:eastAsia="仿宋_GB2312" w:cs="仿宋_GB2312"/>
          <w:sz w:val="32"/>
          <w:szCs w:val="32"/>
        </w:rPr>
        <w:t>应届毕业生须于</w:t>
      </w:r>
      <w:r>
        <w:rPr>
          <w:rFonts w:ascii="仿宋_GB2312" w:hAnsi="微软雅黑" w:eastAsia="仿宋_GB2312" w:cs="仿宋_GB2312"/>
          <w:sz w:val="32"/>
          <w:szCs w:val="32"/>
        </w:rPr>
        <w:t>2022</w:t>
      </w:r>
      <w:r>
        <w:rPr>
          <w:rFonts w:hint="eastAsia" w:ascii="仿宋_GB2312" w:hAnsi="微软雅黑" w:eastAsia="仿宋_GB2312" w:cs="仿宋_GB2312"/>
          <w:sz w:val="32"/>
          <w:szCs w:val="32"/>
        </w:rPr>
        <w:t>年</w:t>
      </w:r>
      <w:r>
        <w:rPr>
          <w:rFonts w:ascii="仿宋_GB2312" w:hAnsi="微软雅黑" w:eastAsia="仿宋_GB2312" w:cs="仿宋_GB2312"/>
          <w:sz w:val="32"/>
          <w:szCs w:val="32"/>
        </w:rPr>
        <w:t>7</w:t>
      </w:r>
      <w:r>
        <w:rPr>
          <w:rFonts w:hint="eastAsia" w:ascii="仿宋_GB2312" w:hAnsi="微软雅黑" w:eastAsia="仿宋_GB2312" w:cs="仿宋_GB2312"/>
          <w:sz w:val="32"/>
          <w:szCs w:val="32"/>
        </w:rPr>
        <w:t>月</w:t>
      </w:r>
      <w:r>
        <w:rPr>
          <w:rFonts w:ascii="仿宋_GB2312" w:hAnsi="微软雅黑" w:eastAsia="仿宋_GB2312" w:cs="仿宋_GB2312"/>
          <w:sz w:val="32"/>
          <w:szCs w:val="32"/>
        </w:rPr>
        <w:t>31</w:t>
      </w:r>
      <w:r>
        <w:rPr>
          <w:rFonts w:hint="eastAsia" w:ascii="仿宋_GB2312" w:hAnsi="微软雅黑" w:eastAsia="仿宋_GB2312" w:cs="仿宋_GB2312"/>
          <w:sz w:val="32"/>
          <w:szCs w:val="32"/>
        </w:rPr>
        <w:t>日前取得毕业证书、学位证书，急需紧缺优秀人才毕业时间可放宽到</w:t>
      </w:r>
      <w:r>
        <w:rPr>
          <w:rFonts w:ascii="仿宋_GB2312" w:hAnsi="微软雅黑" w:eastAsia="仿宋_GB2312" w:cs="仿宋_GB2312"/>
          <w:sz w:val="32"/>
          <w:szCs w:val="32"/>
        </w:rPr>
        <w:t>2023</w:t>
      </w:r>
      <w:r>
        <w:rPr>
          <w:rFonts w:hint="eastAsia" w:ascii="仿宋_GB2312" w:hAnsi="微软雅黑" w:eastAsia="仿宋_GB2312" w:cs="仿宋_GB2312"/>
          <w:sz w:val="32"/>
          <w:szCs w:val="32"/>
        </w:rPr>
        <w:t>年</w:t>
      </w:r>
      <w:r>
        <w:rPr>
          <w:rFonts w:ascii="仿宋_GB2312" w:hAnsi="微软雅黑" w:eastAsia="仿宋_GB2312" w:cs="仿宋_GB2312"/>
          <w:sz w:val="32"/>
          <w:szCs w:val="32"/>
        </w:rPr>
        <w:t>7</w:t>
      </w:r>
      <w:r>
        <w:rPr>
          <w:rFonts w:hint="eastAsia" w:ascii="仿宋_GB2312" w:hAnsi="微软雅黑" w:eastAsia="仿宋_GB2312" w:cs="仿宋_GB2312"/>
          <w:sz w:val="32"/>
          <w:szCs w:val="32"/>
        </w:rPr>
        <w:t>月</w:t>
      </w:r>
      <w:r>
        <w:rPr>
          <w:rFonts w:ascii="仿宋_GB2312" w:hAnsi="微软雅黑" w:eastAsia="仿宋_GB2312" w:cs="仿宋_GB2312"/>
          <w:sz w:val="32"/>
          <w:szCs w:val="32"/>
        </w:rPr>
        <w:t>31</w:t>
      </w:r>
      <w:r>
        <w:rPr>
          <w:rFonts w:hint="eastAsia" w:ascii="仿宋_GB2312" w:hAnsi="微软雅黑" w:eastAsia="仿宋_GB2312" w:cs="仿宋_GB2312"/>
          <w:sz w:val="32"/>
          <w:szCs w:val="32"/>
        </w:rPr>
        <w:t>日</w:t>
      </w:r>
      <w:r>
        <w:rPr>
          <w:rFonts w:ascii="仿宋_GB2312" w:hAnsi="微软雅黑" w:eastAsia="仿宋_GB2312" w:cs="仿宋_GB2312"/>
          <w:sz w:val="32"/>
          <w:szCs w:val="32"/>
        </w:rPr>
        <w:t>;</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ascii="仿宋_GB2312" w:hAnsi="??_GB2312" w:eastAsia="仿宋_GB2312" w:cs="仿宋_GB2312"/>
          <w:sz w:val="32"/>
          <w:szCs w:val="32"/>
        </w:rPr>
      </w:pPr>
      <w:r>
        <w:rPr>
          <w:rFonts w:ascii="仿宋_GB2312" w:hAnsi="??_GB2312" w:eastAsia="仿宋_GB2312" w:cs="仿宋_GB2312"/>
          <w:sz w:val="32"/>
          <w:szCs w:val="32"/>
        </w:rPr>
        <w:t>5.</w:t>
      </w:r>
      <w:r>
        <w:rPr>
          <w:rFonts w:hint="eastAsia" w:ascii="仿宋_GB2312" w:hAnsi="宋体" w:eastAsia="仿宋_GB2312" w:cs="仿宋_GB2312"/>
          <w:sz w:val="32"/>
          <w:szCs w:val="32"/>
        </w:rPr>
        <w:t>硕士研究生年龄在</w:t>
      </w:r>
      <w:r>
        <w:rPr>
          <w:rFonts w:ascii="仿宋_GB2312" w:hAnsi="??_GB2312" w:eastAsia="仿宋_GB2312" w:cs="仿宋_GB2312"/>
          <w:sz w:val="32"/>
          <w:szCs w:val="32"/>
        </w:rPr>
        <w:t>35</w:t>
      </w:r>
      <w:r>
        <w:rPr>
          <w:rFonts w:hint="eastAsia" w:ascii="仿宋_GB2312" w:hAnsi="宋体" w:eastAsia="仿宋_GB2312" w:cs="仿宋_GB2312"/>
          <w:sz w:val="32"/>
          <w:szCs w:val="32"/>
        </w:rPr>
        <w:t>周岁以下</w:t>
      </w:r>
      <w:r>
        <w:rPr>
          <w:rFonts w:ascii="仿宋_GB2312" w:hAnsi="??_GB2312" w:eastAsia="仿宋_GB2312" w:cs="仿宋_GB2312"/>
          <w:sz w:val="32"/>
          <w:szCs w:val="32"/>
        </w:rPr>
        <w:t>(1986</w:t>
      </w:r>
      <w:r>
        <w:rPr>
          <w:rFonts w:hint="eastAsia" w:ascii="仿宋_GB2312" w:hAnsi="宋体" w:eastAsia="仿宋_GB2312" w:cs="仿宋_GB2312"/>
          <w:sz w:val="32"/>
          <w:szCs w:val="32"/>
        </w:rPr>
        <w:t>年</w:t>
      </w:r>
      <w:r>
        <w:rPr>
          <w:rFonts w:ascii="仿宋_GB2312" w:hAnsi="??_GB2312" w:eastAsia="仿宋_GB2312" w:cs="仿宋_GB2312"/>
          <w:sz w:val="32"/>
          <w:szCs w:val="32"/>
        </w:rPr>
        <w:t>7</w:t>
      </w:r>
      <w:r>
        <w:rPr>
          <w:rFonts w:hint="eastAsia" w:ascii="仿宋_GB2312" w:hAnsi="宋体" w:eastAsia="仿宋_GB2312" w:cs="仿宋_GB2312"/>
          <w:sz w:val="32"/>
          <w:szCs w:val="32"/>
        </w:rPr>
        <w:t>月</w:t>
      </w:r>
      <w:r>
        <w:rPr>
          <w:rFonts w:ascii="仿宋_GB2312" w:hAnsi="??_GB2312" w:eastAsia="仿宋_GB2312" w:cs="仿宋_GB2312"/>
          <w:sz w:val="32"/>
          <w:szCs w:val="32"/>
        </w:rPr>
        <w:t>31</w:t>
      </w:r>
      <w:r>
        <w:rPr>
          <w:rFonts w:hint="eastAsia" w:ascii="仿宋_GB2312" w:hAnsi="宋体" w:eastAsia="仿宋_GB2312" w:cs="仿宋_GB2312"/>
          <w:sz w:val="32"/>
          <w:szCs w:val="32"/>
        </w:rPr>
        <w:t>日以后出生</w:t>
      </w:r>
      <w:r>
        <w:rPr>
          <w:rFonts w:ascii="仿宋_GB2312" w:hAnsi="??_GB2312" w:eastAsia="仿宋_GB2312" w:cs="仿宋_GB2312"/>
          <w:sz w:val="32"/>
          <w:szCs w:val="32"/>
        </w:rPr>
        <w:t>)</w:t>
      </w:r>
      <w:r>
        <w:rPr>
          <w:rFonts w:hint="eastAsia" w:ascii="仿宋_GB2312" w:hAnsi="宋体" w:eastAsia="仿宋_GB2312" w:cs="仿宋_GB2312"/>
          <w:sz w:val="32"/>
          <w:szCs w:val="32"/>
        </w:rPr>
        <w:t>，博士研究生年龄在</w:t>
      </w:r>
      <w:r>
        <w:rPr>
          <w:rFonts w:ascii="仿宋_GB2312" w:hAnsi="??_GB2312" w:eastAsia="仿宋_GB2312" w:cs="仿宋_GB2312"/>
          <w:sz w:val="32"/>
          <w:szCs w:val="32"/>
        </w:rPr>
        <w:t>45</w:t>
      </w:r>
      <w:r>
        <w:rPr>
          <w:rFonts w:hint="eastAsia" w:ascii="仿宋_GB2312" w:hAnsi="宋体" w:eastAsia="仿宋_GB2312" w:cs="仿宋_GB2312"/>
          <w:sz w:val="32"/>
          <w:szCs w:val="32"/>
        </w:rPr>
        <w:t>周岁以下</w:t>
      </w:r>
      <w:r>
        <w:rPr>
          <w:rFonts w:ascii="仿宋_GB2312" w:hAnsi="??_GB2312" w:eastAsia="仿宋_GB2312" w:cs="仿宋_GB2312"/>
          <w:sz w:val="32"/>
          <w:szCs w:val="32"/>
        </w:rPr>
        <w:t>(1976</w:t>
      </w:r>
      <w:r>
        <w:rPr>
          <w:rFonts w:hint="eastAsia" w:ascii="仿宋_GB2312" w:hAnsi="宋体" w:eastAsia="仿宋_GB2312" w:cs="仿宋_GB2312"/>
          <w:sz w:val="32"/>
          <w:szCs w:val="32"/>
        </w:rPr>
        <w:t>年</w:t>
      </w:r>
      <w:r>
        <w:rPr>
          <w:rFonts w:ascii="仿宋_GB2312" w:hAnsi="??_GB2312" w:eastAsia="仿宋_GB2312" w:cs="仿宋_GB2312"/>
          <w:sz w:val="32"/>
          <w:szCs w:val="32"/>
        </w:rPr>
        <w:t>7</w:t>
      </w:r>
      <w:r>
        <w:rPr>
          <w:rFonts w:hint="eastAsia" w:ascii="仿宋_GB2312" w:hAnsi="宋体" w:eastAsia="仿宋_GB2312" w:cs="仿宋_GB2312"/>
          <w:sz w:val="32"/>
          <w:szCs w:val="32"/>
        </w:rPr>
        <w:t>月</w:t>
      </w:r>
      <w:r>
        <w:rPr>
          <w:rFonts w:ascii="仿宋_GB2312" w:hAnsi="??_GB2312" w:eastAsia="仿宋_GB2312" w:cs="仿宋_GB2312"/>
          <w:sz w:val="32"/>
          <w:szCs w:val="32"/>
        </w:rPr>
        <w:t>31</w:t>
      </w:r>
      <w:r>
        <w:rPr>
          <w:rFonts w:hint="eastAsia" w:ascii="仿宋_GB2312" w:hAnsi="宋体" w:eastAsia="仿宋_GB2312" w:cs="仿宋_GB2312"/>
          <w:sz w:val="32"/>
          <w:szCs w:val="32"/>
        </w:rPr>
        <w:t>日以后出生</w:t>
      </w:r>
      <w:r>
        <w:rPr>
          <w:rFonts w:ascii="仿宋_GB2312" w:hAnsi="??_GB2312" w:eastAsia="仿宋_GB2312" w:cs="仿宋_GB2312"/>
          <w:sz w:val="32"/>
          <w:szCs w:val="32"/>
        </w:rPr>
        <w:t>)</w:t>
      </w:r>
      <w:r>
        <w:rPr>
          <w:rFonts w:hint="eastAsia" w:ascii="仿宋_GB2312" w:hAnsi="宋体" w:eastAsia="仿宋_GB2312" w:cs="仿宋_GB2312"/>
          <w:sz w:val="32"/>
          <w:szCs w:val="32"/>
        </w:rPr>
        <w:t>。急需紧缺或特别优秀博士年龄可适当放宽</w:t>
      </w:r>
      <w:r>
        <w:rPr>
          <w:rFonts w:ascii="仿宋_GB2312" w:hAnsi="??_GB2312" w:eastAsia="仿宋_GB2312" w:cs="仿宋_GB2312"/>
          <w:sz w:val="32"/>
          <w:szCs w:val="32"/>
        </w:rPr>
        <w:t>;</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ascii="仿宋_GB2312" w:hAnsi="微软雅黑" w:eastAsia="仿宋_GB2312" w:cs="仿宋_GB2312"/>
          <w:sz w:val="32"/>
          <w:szCs w:val="32"/>
        </w:rPr>
      </w:pPr>
      <w:r>
        <w:rPr>
          <w:rFonts w:ascii="仿宋_GB2312" w:hAnsi="微软雅黑" w:eastAsia="仿宋_GB2312" w:cs="仿宋_GB2312"/>
          <w:sz w:val="32"/>
          <w:szCs w:val="32"/>
        </w:rPr>
        <w:t>6.</w:t>
      </w:r>
      <w:r>
        <w:rPr>
          <w:rFonts w:hint="eastAsia" w:ascii="仿宋_GB2312" w:hAnsi="微软雅黑" w:eastAsia="仿宋_GB2312" w:cs="仿宋_GB2312"/>
          <w:sz w:val="32"/>
          <w:szCs w:val="32"/>
        </w:rPr>
        <w:t>符合需求岗位的专业及相关要求</w:t>
      </w:r>
      <w:r>
        <w:rPr>
          <w:rFonts w:ascii="仿宋_GB2312" w:hAnsi="微软雅黑" w:eastAsia="仿宋_GB2312" w:cs="仿宋_GB2312"/>
          <w:sz w:val="32"/>
          <w:szCs w:val="32"/>
        </w:rPr>
        <w:t>;</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仿宋_GB2312"/>
          <w:sz w:val="32"/>
          <w:szCs w:val="32"/>
        </w:rPr>
      </w:pPr>
      <w:r>
        <w:rPr>
          <w:rFonts w:ascii="仿宋_GB2312" w:hAnsi="微软雅黑" w:eastAsia="仿宋_GB2312" w:cs="仿宋_GB2312"/>
          <w:sz w:val="32"/>
          <w:szCs w:val="32"/>
        </w:rPr>
        <w:t>7.</w:t>
      </w:r>
      <w:r>
        <w:rPr>
          <w:rFonts w:hint="eastAsia" w:ascii="仿宋_GB2312" w:hAnsi="微软雅黑" w:eastAsia="仿宋_GB2312" w:cs="仿宋_GB2312"/>
          <w:sz w:val="32"/>
          <w:szCs w:val="32"/>
        </w:rPr>
        <w:t>须具备《</w:t>
      </w:r>
      <w:r>
        <w:fldChar w:fldCharType="begin"/>
      </w:r>
      <w:r>
        <w:instrText xml:space="preserve">HYPERLINK "http://hu.offcn.com/html/2006/12/3320.html" \t "_blank"</w:instrText>
      </w:r>
      <w:r>
        <w:fldChar w:fldCharType="separate"/>
      </w:r>
      <w:r>
        <w:rPr>
          <w:rFonts w:hint="eastAsia" w:ascii="仿宋_GB2312" w:hAnsi="微软雅黑" w:eastAsia="仿宋_GB2312" w:cs="仿宋_GB2312"/>
          <w:sz w:val="32"/>
          <w:szCs w:val="32"/>
        </w:rPr>
        <w:t>事业单位公开招聘人员暂行规定</w:t>
      </w:r>
      <w:r>
        <w:fldChar w:fldCharType="end"/>
      </w:r>
      <w:r>
        <w:rPr>
          <w:rFonts w:hint="eastAsia" w:ascii="仿宋_GB2312" w:hAnsi="微软雅黑" w:eastAsia="仿宋_GB2312" w:cs="仿宋_GB2312"/>
          <w:sz w:val="32"/>
          <w:szCs w:val="32"/>
        </w:rPr>
        <w:t>》中规定的基本条件及用人单位的其他要求。</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b/>
          <w:sz w:val="32"/>
          <w:szCs w:val="32"/>
        </w:rPr>
      </w:pPr>
      <w:r>
        <w:rPr>
          <w:rFonts w:hint="eastAsia" w:ascii="仿宋_GB2312" w:hAnsi="微软雅黑" w:eastAsia="仿宋_GB2312" w:cs="宋体"/>
          <w:b/>
          <w:sz w:val="32"/>
          <w:szCs w:val="32"/>
        </w:rPr>
        <w:t>具有下列情形之一的，不得报名参加选聘：</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1.曾受过刑事处罚和被开除公职的;</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2.涉嫌违纪违法正在接受有关机关审查尚未作出结论的;</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3.在校期间受到院系以上处分的;</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4.受处分期间或未满影响期限的;</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5.在各级各类公务员、事业单位招考(聘)中被认定有舞弊等严重违反纪律行为的;</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6.现役军人;</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7.已在邯郸市区域内行政事业单位工作的在职在编人员;</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8.按规定未满服务期限的;</w:t>
      </w:r>
    </w:p>
    <w:p>
      <w:pPr>
        <w:keepNext w:val="0"/>
        <w:keepLines w:val="0"/>
        <w:pageBreakBefore w:val="0"/>
        <w:widowControl/>
        <w:shd w:val="clear" w:color="auto" w:fill="FFFFFF"/>
        <w:kinsoku/>
        <w:overflowPunct/>
        <w:topLinePunct w:val="0"/>
        <w:autoSpaceDE/>
        <w:autoSpaceDN/>
        <w:bidi w:val="0"/>
        <w:adjustRightInd/>
        <w:snapToGrid/>
        <w:spacing w:afterAutospacing="0" w:line="560" w:lineRule="exact"/>
        <w:ind w:right="0" w:firstLine="64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9.失信被执行人；</w:t>
      </w:r>
    </w:p>
    <w:p>
      <w:pPr>
        <w:keepNext w:val="0"/>
        <w:keepLines w:val="0"/>
        <w:pageBreakBefore w:val="0"/>
        <w:kinsoku/>
        <w:overflowPunct/>
        <w:topLinePunct w:val="0"/>
        <w:autoSpaceDE/>
        <w:autoSpaceDN/>
        <w:bidi w:val="0"/>
        <w:adjustRightInd/>
        <w:snapToGrid/>
        <w:spacing w:afterAutospacing="0" w:line="560" w:lineRule="exact"/>
        <w:ind w:right="0" w:firstLine="640"/>
        <w:textAlignment w:val="auto"/>
        <w:outlineLvl w:val="0"/>
        <w:rPr>
          <w:rFonts w:hint="eastAsia" w:ascii="仿宋_GB2312" w:hAnsi="微软雅黑" w:eastAsia="仿宋_GB2312" w:cs="宋体"/>
          <w:sz w:val="32"/>
          <w:szCs w:val="32"/>
        </w:rPr>
      </w:pPr>
      <w:r>
        <w:rPr>
          <w:rFonts w:hint="eastAsia" w:ascii="仿宋_GB2312" w:hAnsi="微软雅黑" w:eastAsia="仿宋_GB2312" w:cs="宋体"/>
          <w:sz w:val="32"/>
          <w:szCs w:val="32"/>
        </w:rPr>
        <w:t>10.法律法规规定的其他情形。</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黑体" w:hAnsi="黑体" w:eastAsia="黑体" w:cs="黑体"/>
          <w:sz w:val="32"/>
          <w:szCs w:val="32"/>
        </w:rPr>
      </w:pPr>
      <w:r>
        <w:rPr>
          <w:rFonts w:hint="eastAsia" w:eastAsia="微软雅黑"/>
        </w:rPr>
        <w:t xml:space="preserve"> </w:t>
      </w:r>
      <w:r>
        <w:rPr>
          <w:rFonts w:hint="eastAsia" w:ascii="微软雅黑" w:hAnsi="微软雅黑" w:eastAsia="微软雅黑" w:cs="微软雅黑"/>
          <w:sz w:val="27"/>
          <w:szCs w:val="27"/>
          <w:shd w:val="clear" w:color="auto" w:fill="FFFFFF"/>
        </w:rPr>
        <w:t xml:space="preserve">　 </w:t>
      </w:r>
      <w:r>
        <w:rPr>
          <w:rFonts w:hint="eastAsia" w:ascii="微软雅黑" w:hAnsi="微软雅黑" w:eastAsia="微软雅黑" w:cs="微软雅黑"/>
          <w:sz w:val="32"/>
          <w:szCs w:val="32"/>
          <w:shd w:val="clear" w:color="auto" w:fill="FFFFFF"/>
        </w:rPr>
        <w:t xml:space="preserve"> </w:t>
      </w:r>
      <w:r>
        <w:rPr>
          <w:rFonts w:hint="eastAsia" w:ascii="黑体" w:hAnsi="黑体" w:eastAsia="黑体" w:cs="黑体"/>
          <w:sz w:val="32"/>
          <w:szCs w:val="32"/>
          <w:shd w:val="clear" w:color="auto" w:fill="FFFFFF"/>
        </w:rPr>
        <w:t>四、引进程序</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楷体_GB2312" w:hAnsi="楷体" w:eastAsia="楷体_GB2312" w:cs="楷体"/>
          <w:b/>
          <w:bCs/>
          <w:sz w:val="32"/>
          <w:szCs w:val="32"/>
        </w:rPr>
      </w:pPr>
      <w:r>
        <w:rPr>
          <w:rFonts w:hint="eastAsia" w:ascii="微软雅黑" w:hAnsi="微软雅黑" w:eastAsia="微软雅黑" w:cs="微软雅黑"/>
          <w:sz w:val="27"/>
          <w:szCs w:val="27"/>
          <w:shd w:val="clear" w:color="auto" w:fill="FFFFFF"/>
        </w:rPr>
        <w:t>　</w:t>
      </w:r>
      <w:r>
        <w:rPr>
          <w:rFonts w:hint="eastAsia" w:ascii="楷体" w:hAnsi="楷体" w:eastAsia="楷体" w:cs="楷体"/>
          <w:b/>
          <w:bCs/>
          <w:sz w:val="27"/>
          <w:szCs w:val="27"/>
          <w:shd w:val="clear" w:color="auto" w:fill="FFFFFF"/>
        </w:rPr>
        <w:t>　</w:t>
      </w:r>
      <w:r>
        <w:rPr>
          <w:rFonts w:hint="eastAsia" w:ascii="楷体_GB2312" w:hAnsi="楷体" w:eastAsia="楷体_GB2312" w:cs="楷体"/>
          <w:b/>
          <w:bCs/>
          <w:sz w:val="32"/>
          <w:szCs w:val="32"/>
          <w:shd w:val="clear" w:color="auto" w:fill="FFFFFF"/>
        </w:rPr>
        <w:t>(一)报名时间及方式</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微软雅黑" w:hAnsi="微软雅黑" w:eastAsia="微软雅黑" w:cs="微软雅黑"/>
          <w:sz w:val="27"/>
          <w:szCs w:val="27"/>
          <w:shd w:val="clear" w:color="auto" w:fill="FFFFFF"/>
        </w:rPr>
        <w:t>　　</w:t>
      </w:r>
      <w:r>
        <w:rPr>
          <w:rFonts w:hint="eastAsia" w:ascii="仿宋_GB2312" w:hAnsi="微软雅黑" w:eastAsia="仿宋_GB2312" w:cs="宋体"/>
          <w:kern w:val="2"/>
          <w:sz w:val="32"/>
          <w:szCs w:val="32"/>
        </w:rPr>
        <w:t>自公告发布之日起，</w:t>
      </w:r>
      <w:r>
        <w:rPr>
          <w:rFonts w:hint="eastAsia" w:ascii="仿宋_GB2312" w:hAnsi="微软雅黑" w:eastAsia="仿宋_GB2312" w:cs="宋体"/>
          <w:kern w:val="2"/>
          <w:sz w:val="32"/>
          <w:szCs w:val="32"/>
          <w:lang w:val="en-US" w:eastAsia="zh-CN"/>
        </w:rPr>
        <w:t>7月2</w:t>
      </w:r>
      <w:bookmarkStart w:id="0" w:name="_GoBack"/>
      <w:bookmarkEnd w:id="0"/>
      <w:r>
        <w:rPr>
          <w:rFonts w:hint="eastAsia" w:ascii="仿宋_GB2312" w:hAnsi="微软雅黑" w:eastAsia="仿宋_GB2312" w:cs="宋体"/>
          <w:kern w:val="2"/>
          <w:sz w:val="32"/>
          <w:szCs w:val="32"/>
          <w:lang w:val="en-US" w:eastAsia="zh-CN"/>
        </w:rPr>
        <w:t>0日</w:t>
      </w:r>
      <w:r>
        <w:rPr>
          <w:rFonts w:hint="eastAsia" w:ascii="仿宋_GB2312" w:hAnsi="微软雅黑" w:eastAsia="仿宋_GB2312" w:cs="宋体"/>
          <w:kern w:val="2"/>
          <w:sz w:val="32"/>
          <w:szCs w:val="32"/>
        </w:rPr>
        <w:t>报名截止。报名人员需提供以下材料：</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1.填写好的《邯郸市人民防空办公室2022年博硕引才报名表》(见附件);</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2.以下材料扫描件(PDF格式)：居民身份证、本科和研究生阶段学历、学位证书及《教育部学历证书电子注册备案表》;2022年取得学位人员需提供所在院校在读证明和《教育部学籍在线验证报告》;留学回国人员需提供教育部留学服务中心境外学历学位认证;已工作的需</w:t>
      </w:r>
      <w:r>
        <w:rPr>
          <w:rFonts w:hint="eastAsia" w:ascii="仿宋_GB2312" w:hAnsi="微软雅黑" w:eastAsia="仿宋_GB2312" w:cs="宋体"/>
          <w:kern w:val="2"/>
          <w:sz w:val="32"/>
          <w:szCs w:val="32"/>
          <w:lang w:eastAsia="zh-CN"/>
        </w:rPr>
        <w:t>另外</w:t>
      </w:r>
      <w:r>
        <w:rPr>
          <w:rFonts w:hint="eastAsia" w:ascii="仿宋_GB2312" w:hAnsi="微软雅黑" w:eastAsia="仿宋_GB2312" w:cs="宋体"/>
          <w:kern w:val="2"/>
          <w:sz w:val="32"/>
          <w:szCs w:val="32"/>
        </w:rPr>
        <w:t>提供现单位同意报考证明材料、专业技术资格证书等。</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以上材料电子版，需打包压缩发送报名邮箱：hdrfjgzz@126.com，邮件名称为</w:t>
      </w:r>
      <w:r>
        <w:rPr>
          <w:rFonts w:hint="eastAsia" w:ascii="仿宋_GB2312" w:hAnsi="仿宋" w:eastAsia="仿宋_GB2312" w:cs="仿宋_GB2312"/>
          <w:sz w:val="32"/>
          <w:szCs w:val="32"/>
        </w:rPr>
        <w:t>“</w:t>
      </w:r>
      <w:r>
        <w:rPr>
          <w:rFonts w:hint="eastAsia" w:ascii="仿宋_GB2312" w:hAnsi="微软雅黑" w:eastAsia="仿宋_GB2312" w:cs="仿宋_GB2312"/>
          <w:sz w:val="32"/>
          <w:szCs w:val="32"/>
        </w:rPr>
        <w:t>引进人才报名</w:t>
      </w:r>
      <w:r>
        <w:rPr>
          <w:rFonts w:ascii="仿宋_GB2312" w:hAnsi="微软雅黑" w:eastAsia="仿宋_GB2312" w:cs="仿宋_GB2312"/>
          <w:sz w:val="32"/>
          <w:szCs w:val="32"/>
        </w:rPr>
        <w:t>+</w:t>
      </w:r>
      <w:r>
        <w:rPr>
          <w:rFonts w:hint="eastAsia" w:ascii="仿宋_GB2312" w:hAnsi="仿宋" w:eastAsia="仿宋_GB2312" w:cs="仿宋_GB2312"/>
          <w:sz w:val="32"/>
          <w:szCs w:val="32"/>
        </w:rPr>
        <w:t>应聘职位</w:t>
      </w:r>
      <w:r>
        <w:rPr>
          <w:rFonts w:ascii="仿宋_GB2312" w:hAnsi="仿宋" w:eastAsia="仿宋_GB2312" w:cs="仿宋_GB2312"/>
          <w:sz w:val="32"/>
          <w:szCs w:val="32"/>
        </w:rPr>
        <w:t>+</w:t>
      </w:r>
      <w:r>
        <w:rPr>
          <w:rFonts w:hint="eastAsia" w:ascii="仿宋_GB2312" w:hAnsi="仿宋" w:eastAsia="仿宋_GB2312" w:cs="仿宋_GB2312"/>
          <w:sz w:val="32"/>
          <w:szCs w:val="32"/>
        </w:rPr>
        <w:t>所学专业+</w:t>
      </w:r>
      <w:r>
        <w:rPr>
          <w:rFonts w:hint="eastAsia" w:ascii="仿宋_GB2312" w:hAnsi="微软雅黑" w:eastAsia="仿宋_GB2312" w:cs="仿宋_GB2312"/>
          <w:sz w:val="32"/>
          <w:szCs w:val="32"/>
        </w:rPr>
        <w:t>姓名”</w:t>
      </w:r>
      <w:r>
        <w:rPr>
          <w:rFonts w:hint="eastAsia" w:ascii="仿宋_GB2312" w:hAnsi="微软雅黑" w:eastAsia="仿宋_GB2312" w:cs="宋体"/>
          <w:kern w:val="2"/>
          <w:sz w:val="32"/>
          <w:szCs w:val="32"/>
        </w:rPr>
        <w:t>，否则不予审核。</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楷体_GB2312" w:hAnsi="楷体" w:eastAsia="楷体_GB2312" w:cs="楷体"/>
          <w:b/>
          <w:bCs/>
          <w:sz w:val="32"/>
          <w:szCs w:val="32"/>
        </w:rPr>
      </w:pPr>
      <w:r>
        <w:rPr>
          <w:rFonts w:hint="eastAsia" w:ascii="微软雅黑" w:hAnsi="微软雅黑" w:eastAsia="微软雅黑" w:cs="微软雅黑"/>
          <w:sz w:val="27"/>
          <w:szCs w:val="27"/>
          <w:shd w:val="clear" w:color="auto" w:fill="FFFFFF"/>
        </w:rPr>
        <w:t>　</w:t>
      </w:r>
      <w:r>
        <w:rPr>
          <w:rFonts w:hint="eastAsia" w:ascii="楷体" w:hAnsi="楷体" w:eastAsia="楷体" w:cs="楷体"/>
          <w:b/>
          <w:bCs/>
          <w:sz w:val="27"/>
          <w:szCs w:val="27"/>
          <w:shd w:val="clear" w:color="auto" w:fill="FFFFFF"/>
        </w:rPr>
        <w:t>　</w:t>
      </w:r>
      <w:r>
        <w:rPr>
          <w:rFonts w:hint="eastAsia" w:ascii="楷体_GB2312" w:hAnsi="楷体" w:eastAsia="楷体_GB2312" w:cs="楷体"/>
          <w:b/>
          <w:bCs/>
          <w:sz w:val="32"/>
          <w:szCs w:val="32"/>
          <w:shd w:val="clear" w:color="auto" w:fill="FFFFFF"/>
        </w:rPr>
        <w:t>(二)资格审查</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微软雅黑" w:hAnsi="微软雅黑" w:eastAsia="微软雅黑" w:cs="微软雅黑"/>
          <w:sz w:val="27"/>
          <w:szCs w:val="27"/>
          <w:shd w:val="clear" w:color="auto" w:fill="FFFFFF"/>
        </w:rPr>
        <w:t>　　</w:t>
      </w:r>
      <w:r>
        <w:rPr>
          <w:rFonts w:hint="eastAsia" w:ascii="仿宋_GB2312" w:hAnsi="微软雅黑" w:eastAsia="仿宋_GB2312" w:cs="宋体"/>
          <w:kern w:val="2"/>
          <w:sz w:val="32"/>
          <w:szCs w:val="32"/>
        </w:rPr>
        <w:t>1.初审</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w:t>
      </w:r>
      <w:r>
        <w:rPr>
          <w:rFonts w:hint="eastAsia" w:ascii="仿宋_GB2312" w:hAnsi="仿宋_GB2312" w:eastAsia="仿宋_GB2312" w:cs="仿宋_GB2312"/>
          <w:kern w:val="0"/>
          <w:sz w:val="32"/>
          <w:szCs w:val="32"/>
        </w:rPr>
        <w:t>邯郸市</w:t>
      </w:r>
      <w:r>
        <w:rPr>
          <w:rFonts w:hint="eastAsia" w:ascii="仿宋_GB2312" w:hAnsi="仿宋_GB2312" w:eastAsia="仿宋_GB2312" w:cs="仿宋_GB2312"/>
          <w:kern w:val="0"/>
          <w:sz w:val="32"/>
          <w:szCs w:val="32"/>
          <w:lang w:eastAsia="zh-CN"/>
        </w:rPr>
        <w:t>人民防空办公室</w:t>
      </w:r>
      <w:r>
        <w:rPr>
          <w:rFonts w:hint="eastAsia" w:ascii="仿宋_GB2312" w:hAnsi="仿宋_GB2312" w:eastAsia="仿宋_GB2312" w:cs="仿宋_GB2312"/>
          <w:kern w:val="0"/>
          <w:sz w:val="32"/>
          <w:szCs w:val="32"/>
          <w:lang w:val="en-US" w:eastAsia="zh-CN"/>
        </w:rPr>
        <w:t>组成</w:t>
      </w:r>
      <w:r>
        <w:rPr>
          <w:rFonts w:hint="eastAsia" w:ascii="仿宋_GB2312" w:hAnsi="仿宋_GB2312" w:eastAsia="仿宋_GB2312" w:cs="仿宋_GB2312"/>
          <w:kern w:val="0"/>
          <w:sz w:val="32"/>
          <w:szCs w:val="32"/>
        </w:rPr>
        <w:t>专项资格审查小组，对报名人员网上提交的相关材料进行资格初审。</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2.复审</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初审合格者，由市人民防空办公室通知，携带通过邮箱报名时所需的报名表、相关佐证材料原件和复印件按指定时间和地点参加复审。</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楷体_GB2312" w:hAnsi="楷体" w:eastAsia="楷体_GB2312" w:cs="楷体"/>
          <w:b/>
          <w:bCs/>
          <w:sz w:val="32"/>
          <w:szCs w:val="32"/>
          <w:shd w:val="clear" w:color="auto" w:fill="FFFFFF"/>
        </w:rPr>
      </w:pPr>
      <w:r>
        <w:rPr>
          <w:rFonts w:hint="eastAsia" w:ascii="微软雅黑" w:hAnsi="微软雅黑" w:eastAsia="微软雅黑" w:cs="微软雅黑"/>
          <w:sz w:val="27"/>
          <w:szCs w:val="27"/>
          <w:shd w:val="clear" w:color="auto" w:fill="FFFFFF"/>
        </w:rPr>
        <w:t>　　</w:t>
      </w:r>
      <w:r>
        <w:rPr>
          <w:rFonts w:hint="eastAsia" w:ascii="楷体_GB2312" w:hAnsi="楷体" w:eastAsia="楷体_GB2312" w:cs="楷体"/>
          <w:b/>
          <w:bCs/>
          <w:sz w:val="32"/>
          <w:szCs w:val="32"/>
          <w:shd w:val="clear" w:color="auto" w:fill="FFFFFF"/>
        </w:rPr>
        <w:t>(三)面试测评</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 w:eastAsia="仿宋_GB2312" w:cs="宋体"/>
          <w:b w:val="0"/>
          <w:bCs w:val="0"/>
          <w:kern w:val="0"/>
          <w:sz w:val="32"/>
          <w:szCs w:val="32"/>
          <w:lang w:val="en-US" w:eastAsia="zh-CN"/>
        </w:rPr>
        <w:t>我办组成测评专家组，</w:t>
      </w:r>
      <w:r>
        <w:rPr>
          <w:rFonts w:hint="eastAsia" w:ascii="仿宋_GB2312" w:hAnsi="仿宋" w:eastAsia="仿宋_GB2312" w:cs="宋体"/>
          <w:kern w:val="0"/>
          <w:sz w:val="32"/>
          <w:szCs w:val="32"/>
        </w:rPr>
        <w:t>对</w:t>
      </w:r>
      <w:r>
        <w:rPr>
          <w:rFonts w:hint="eastAsia" w:ascii="仿宋_GB2312" w:hAnsi="仿宋" w:eastAsia="仿宋_GB2312" w:cs="宋体"/>
          <w:b w:val="0"/>
          <w:bCs w:val="0"/>
          <w:kern w:val="0"/>
          <w:sz w:val="32"/>
          <w:szCs w:val="32"/>
        </w:rPr>
        <w:t>应聘人</w:t>
      </w:r>
      <w:r>
        <w:rPr>
          <w:rFonts w:hint="eastAsia" w:ascii="仿宋_GB2312" w:hAnsi="仿宋" w:eastAsia="仿宋_GB2312" w:cs="宋体"/>
          <w:kern w:val="0"/>
          <w:sz w:val="32"/>
          <w:szCs w:val="32"/>
        </w:rPr>
        <w:t>员的综合素质和专业知识进行测评</w:t>
      </w:r>
      <w:r>
        <w:rPr>
          <w:rFonts w:hint="eastAsia" w:ascii="仿宋_GB2312" w:hAnsi="仿宋" w:eastAsia="仿宋_GB2312" w:cs="宋体"/>
          <w:kern w:val="0"/>
          <w:sz w:val="32"/>
          <w:szCs w:val="32"/>
          <w:lang w:eastAsia="zh-CN"/>
        </w:rPr>
        <w:t>。</w:t>
      </w:r>
      <w:r>
        <w:rPr>
          <w:rFonts w:hint="eastAsia" w:ascii="仿宋_GB2312" w:hAnsi="微软雅黑" w:eastAsia="仿宋_GB2312" w:cs="宋体"/>
          <w:kern w:val="2"/>
          <w:sz w:val="32"/>
          <w:szCs w:val="32"/>
        </w:rPr>
        <w:t>测评采取百分制，70分为合格线，去掉一个最高分、一个最低分后，计平均分为</w:t>
      </w:r>
      <w:r>
        <w:rPr>
          <w:rFonts w:hint="eastAsia" w:ascii="仿宋_GB2312" w:hAnsi="微软雅黑" w:eastAsia="仿宋_GB2312" w:cs="宋体"/>
          <w:kern w:val="2"/>
          <w:sz w:val="32"/>
          <w:szCs w:val="32"/>
          <w:lang w:eastAsia="zh-CN"/>
        </w:rPr>
        <w:t>最后</w:t>
      </w:r>
      <w:r>
        <w:rPr>
          <w:rFonts w:hint="eastAsia" w:ascii="仿宋_GB2312" w:hAnsi="微软雅黑" w:eastAsia="仿宋_GB2312" w:cs="宋体"/>
          <w:kern w:val="2"/>
          <w:sz w:val="32"/>
          <w:szCs w:val="32"/>
        </w:rPr>
        <w:t>成绩。根据</w:t>
      </w:r>
      <w:r>
        <w:rPr>
          <w:rFonts w:hint="eastAsia" w:ascii="仿宋_GB2312" w:hAnsi="微软雅黑" w:eastAsia="仿宋_GB2312" w:cs="宋体"/>
          <w:kern w:val="2"/>
          <w:sz w:val="32"/>
          <w:szCs w:val="32"/>
          <w:lang w:eastAsia="zh-CN"/>
        </w:rPr>
        <w:t>测评</w:t>
      </w:r>
      <w:r>
        <w:rPr>
          <w:rFonts w:hint="eastAsia" w:ascii="仿宋_GB2312" w:hAnsi="微软雅黑" w:eastAsia="仿宋_GB2312" w:cs="宋体"/>
          <w:kern w:val="2"/>
          <w:sz w:val="32"/>
          <w:szCs w:val="32"/>
        </w:rPr>
        <w:t>成绩从高到底的顺序，按照引进计划数与选聘人数1:1的比例确定拟进入体检人员。比例内末位面试成绩并列的进行加试，加试成绩高的进入体检。具体测评内容与加试形式由</w:t>
      </w:r>
      <w:r>
        <w:rPr>
          <w:rFonts w:hint="eastAsia" w:ascii="仿宋_GB2312" w:hAnsi="微软雅黑" w:eastAsia="仿宋_GB2312" w:cs="宋体"/>
          <w:kern w:val="2"/>
          <w:sz w:val="32"/>
          <w:szCs w:val="32"/>
          <w:lang w:eastAsia="zh-CN"/>
        </w:rPr>
        <w:t>测评专家组</w:t>
      </w:r>
      <w:r>
        <w:rPr>
          <w:rFonts w:hint="eastAsia" w:ascii="仿宋_GB2312" w:hAnsi="微软雅黑" w:eastAsia="仿宋_GB2312" w:cs="宋体"/>
          <w:kern w:val="2"/>
          <w:sz w:val="32"/>
          <w:szCs w:val="32"/>
        </w:rPr>
        <w:t>确定。</w:t>
      </w:r>
      <w:r>
        <w:rPr>
          <w:rFonts w:hint="eastAsia" w:ascii="仿宋_GB2312" w:hAnsi="仿宋_GB2312" w:eastAsia="仿宋_GB2312" w:cs="仿宋_GB2312"/>
          <w:sz w:val="32"/>
          <w:szCs w:val="32"/>
        </w:rPr>
        <w:t>测评结束后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最后成绩当天在测评地点公示栏公布。</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楷体_GB2312" w:hAnsi="楷体" w:eastAsia="楷体_GB2312" w:cs="楷体"/>
          <w:b/>
          <w:bCs/>
          <w:sz w:val="32"/>
          <w:szCs w:val="32"/>
          <w:shd w:val="clear" w:color="auto" w:fill="FFFFFF"/>
        </w:rPr>
      </w:pPr>
      <w:r>
        <w:rPr>
          <w:rFonts w:hint="eastAsia" w:ascii="微软雅黑" w:hAnsi="微软雅黑" w:eastAsia="微软雅黑" w:cs="微软雅黑"/>
          <w:sz w:val="27"/>
          <w:szCs w:val="27"/>
          <w:shd w:val="clear" w:color="auto" w:fill="FFFFFF"/>
        </w:rPr>
        <w:t>　　</w:t>
      </w:r>
      <w:r>
        <w:rPr>
          <w:rFonts w:hint="eastAsia" w:ascii="楷体_GB2312" w:hAnsi="楷体" w:eastAsia="楷体_GB2312" w:cs="楷体"/>
          <w:b/>
          <w:bCs/>
          <w:sz w:val="32"/>
          <w:szCs w:val="32"/>
          <w:shd w:val="clear" w:color="auto" w:fill="FFFFFF"/>
        </w:rPr>
        <w:t>(四)体检和考察</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微软雅黑" w:hAnsi="微软雅黑" w:eastAsia="微软雅黑" w:cs="微软雅黑"/>
          <w:sz w:val="27"/>
          <w:szCs w:val="27"/>
          <w:shd w:val="clear" w:color="auto" w:fill="FFFFFF"/>
        </w:rPr>
        <w:t>　　</w:t>
      </w:r>
      <w:r>
        <w:rPr>
          <w:rFonts w:hint="eastAsia" w:ascii="仿宋_GB2312" w:hAnsi="微软雅黑" w:eastAsia="仿宋_GB2312" w:cs="宋体"/>
          <w:kern w:val="2"/>
          <w:sz w:val="32"/>
          <w:szCs w:val="32"/>
        </w:rPr>
        <w:t>体检参照现行的《公务员录用体检通用标准（试行）》执行。对体检合格的组织考察，主要考察内容是人事档案、政治思想、道德品质、业务能力、工作实绩、“三龄两历一身份”等,并对其资格条件进行复查。体检、考察合格者确定为拟聘用人选。</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楷体_GB2312" w:hAnsi="楷体" w:eastAsia="楷体_GB2312" w:cs="楷体"/>
          <w:b/>
          <w:bCs/>
          <w:sz w:val="32"/>
          <w:szCs w:val="32"/>
          <w:shd w:val="clear" w:color="auto" w:fill="FFFFFF"/>
        </w:rPr>
      </w:pPr>
      <w:r>
        <w:rPr>
          <w:rFonts w:hint="eastAsia" w:ascii="微软雅黑" w:hAnsi="微软雅黑" w:eastAsia="微软雅黑" w:cs="微软雅黑"/>
          <w:sz w:val="27"/>
          <w:szCs w:val="27"/>
          <w:shd w:val="clear" w:color="auto" w:fill="FFFFFF"/>
        </w:rPr>
        <w:t>　</w:t>
      </w:r>
      <w:r>
        <w:rPr>
          <w:rFonts w:hint="eastAsia" w:ascii="楷体" w:hAnsi="楷体" w:eastAsia="楷体" w:cs="楷体"/>
          <w:b/>
          <w:bCs/>
          <w:sz w:val="32"/>
          <w:szCs w:val="32"/>
          <w:shd w:val="clear" w:color="auto" w:fill="FFFFFF"/>
        </w:rPr>
        <w:t>　</w:t>
      </w:r>
      <w:r>
        <w:rPr>
          <w:rFonts w:hint="eastAsia" w:ascii="楷体_GB2312" w:hAnsi="楷体" w:eastAsia="楷体_GB2312" w:cs="楷体"/>
          <w:b/>
          <w:bCs/>
          <w:sz w:val="32"/>
          <w:szCs w:val="32"/>
          <w:shd w:val="clear" w:color="auto" w:fill="FFFFFF"/>
        </w:rPr>
        <w:t>(五)网上公示</w:t>
      </w:r>
    </w:p>
    <w:p>
      <w:pPr>
        <w:keepNext w:val="0"/>
        <w:keepLines w:val="0"/>
        <w:pageBreakBefore w:val="0"/>
        <w:kinsoku/>
        <w:overflowPunct/>
        <w:topLinePunct w:val="0"/>
        <w:autoSpaceDE/>
        <w:autoSpaceDN/>
        <w:bidi w:val="0"/>
        <w:adjustRightInd/>
        <w:snapToGrid/>
        <w:spacing w:afterAutospacing="0" w:line="560" w:lineRule="exact"/>
        <w:ind w:right="0" w:firstLine="656" w:firstLineChars="205"/>
        <w:textAlignment w:val="auto"/>
        <w:rPr>
          <w:rFonts w:hint="eastAsia" w:ascii="仿宋_GB2312" w:eastAsia="仿宋_GB2312"/>
          <w:sz w:val="32"/>
          <w:szCs w:val="32"/>
        </w:rPr>
      </w:pPr>
      <w:r>
        <w:rPr>
          <w:rFonts w:hint="eastAsia" w:ascii="仿宋_GB2312" w:eastAsia="仿宋_GB2312"/>
          <w:sz w:val="32"/>
          <w:szCs w:val="32"/>
        </w:rPr>
        <w:t>对拟聘用人选在市人防办网站公示</w:t>
      </w:r>
      <w:r>
        <w:rPr>
          <w:rFonts w:ascii="仿宋_GB2312" w:eastAsia="仿宋_GB2312"/>
          <w:sz w:val="32"/>
          <w:szCs w:val="32"/>
        </w:rPr>
        <w:t>7</w:t>
      </w:r>
      <w:r>
        <w:rPr>
          <w:rFonts w:hint="eastAsia" w:ascii="仿宋_GB2312" w:eastAsia="仿宋_GB2312"/>
          <w:sz w:val="32"/>
          <w:szCs w:val="32"/>
        </w:rPr>
        <w:t>个工作日。</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楷体_GB2312" w:hAnsi="楷体" w:eastAsia="楷体_GB2312" w:cs="楷体"/>
          <w:b/>
          <w:bCs/>
          <w:sz w:val="32"/>
          <w:szCs w:val="32"/>
          <w:shd w:val="clear" w:color="auto" w:fill="FFFFFF"/>
        </w:rPr>
      </w:pPr>
      <w:r>
        <w:rPr>
          <w:rFonts w:hint="eastAsia" w:ascii="微软雅黑" w:hAnsi="微软雅黑" w:eastAsia="微软雅黑" w:cs="微软雅黑"/>
          <w:sz w:val="27"/>
          <w:szCs w:val="27"/>
          <w:shd w:val="clear" w:color="auto" w:fill="FFFFFF"/>
        </w:rPr>
        <w:t xml:space="preserve">　　 </w:t>
      </w:r>
      <w:r>
        <w:rPr>
          <w:rFonts w:hint="eastAsia" w:ascii="楷体_GB2312" w:hAnsi="楷体" w:eastAsia="楷体_GB2312" w:cs="楷体"/>
          <w:b/>
          <w:bCs/>
          <w:sz w:val="32"/>
          <w:szCs w:val="32"/>
          <w:shd w:val="clear" w:color="auto" w:fill="FFFFFF"/>
        </w:rPr>
        <w:t>(六)聘用</w:t>
      </w:r>
    </w:p>
    <w:p>
      <w:pPr>
        <w:keepNext w:val="0"/>
        <w:keepLines w:val="0"/>
        <w:pageBreakBefore w:val="0"/>
        <w:kinsoku/>
        <w:overflowPunct/>
        <w:topLinePunct w:val="0"/>
        <w:autoSpaceDE/>
        <w:autoSpaceDN/>
        <w:bidi w:val="0"/>
        <w:adjustRightInd/>
        <w:snapToGrid/>
        <w:spacing w:afterAutospacing="0" w:line="560" w:lineRule="exact"/>
        <w:ind w:right="0" w:firstLine="640" w:firstLineChars="200"/>
        <w:textAlignment w:val="auto"/>
        <w:rPr>
          <w:rFonts w:hint="eastAsia" w:ascii="仿宋_GB2312" w:hAnsi="微软雅黑" w:eastAsia="仿宋_GB2312" w:cs="宋体"/>
          <w:sz w:val="32"/>
          <w:szCs w:val="32"/>
        </w:rPr>
      </w:pPr>
      <w:r>
        <w:rPr>
          <w:rFonts w:hint="eastAsia" w:ascii="仿宋_GB2312" w:hAnsi="微软雅黑" w:eastAsia="仿宋_GB2312" w:cs="宋体"/>
          <w:sz w:val="32"/>
          <w:szCs w:val="32"/>
        </w:rPr>
        <w:t>对公示反映有严重问题并查有实据，不符合聘用条件的</w:t>
      </w:r>
      <w:r>
        <w:rPr>
          <w:rFonts w:hint="eastAsia" w:ascii="仿宋_GB2312" w:hAnsi="微软雅黑" w:eastAsia="仿宋_GB2312" w:cs="宋体"/>
          <w:sz w:val="32"/>
          <w:szCs w:val="32"/>
          <w:lang w:eastAsia="zh-CN"/>
        </w:rPr>
        <w:t>，</w:t>
      </w:r>
      <w:r>
        <w:rPr>
          <w:rFonts w:hint="eastAsia" w:ascii="仿宋_GB2312" w:hAnsi="微软雅黑" w:eastAsia="仿宋_GB2312" w:cs="宋体"/>
          <w:sz w:val="32"/>
          <w:szCs w:val="32"/>
        </w:rPr>
        <w:t>取消其拟聘用人员资格;对反映有严重问题一时难以查实的，暂缓聘用，待查实并做出结论后决定是否聘用;对公示期满无异议的，或有反映问题但经核实不影响聘用的，由邯郸市人民防空办公室党组提出聘用意见，报市委人才工作领导小组批准后，办理聘用相关手续。</w:t>
      </w:r>
      <w:r>
        <w:rPr>
          <w:rFonts w:hint="eastAsia" w:ascii="仿宋_GB2312" w:eastAsia="仿宋_GB2312"/>
          <w:sz w:val="32"/>
          <w:szCs w:val="32"/>
        </w:rPr>
        <w:t>被聘用人员实行试用期，试用期一并计算在聘用合同期限内。试用期满考核合格的，予以正式聘用，不合格的，取消聘用。</w:t>
      </w:r>
      <w:r>
        <w:rPr>
          <w:rFonts w:hint="eastAsia" w:ascii="仿宋_GB2312" w:hAnsi="微软雅黑" w:eastAsia="仿宋_GB2312" w:cs="宋体"/>
          <w:sz w:val="32"/>
          <w:szCs w:val="32"/>
        </w:rPr>
        <w:t>聘用后服务期最低5年。</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五、待遇落实</w:t>
      </w:r>
    </w:p>
    <w:p>
      <w:pPr>
        <w:keepNext w:val="0"/>
        <w:keepLines w:val="0"/>
        <w:pageBreakBefore w:val="0"/>
        <w:kinsoku/>
        <w:overflowPunct/>
        <w:topLinePunct w:val="0"/>
        <w:autoSpaceDE/>
        <w:autoSpaceDN/>
        <w:bidi w:val="0"/>
        <w:adjustRightInd/>
        <w:snapToGrid/>
        <w:spacing w:afterAutospacing="0" w:line="560" w:lineRule="exact"/>
        <w:ind w:right="0" w:firstLine="664"/>
        <w:textAlignment w:val="auto"/>
        <w:rPr>
          <w:rFonts w:hint="eastAsia" w:ascii="仿宋_GB2312" w:hAnsi="黑体" w:eastAsia="仿宋_GB2312" w:cs="宋体"/>
          <w:bCs/>
          <w:spacing w:val="6"/>
          <w:sz w:val="32"/>
          <w:szCs w:val="32"/>
        </w:rPr>
      </w:pPr>
      <w:r>
        <w:rPr>
          <w:rFonts w:hint="eastAsia" w:ascii="仿宋_GB2312" w:hAnsi="黑体" w:eastAsia="仿宋_GB2312" w:cs="宋体"/>
          <w:bCs/>
          <w:spacing w:val="6"/>
          <w:sz w:val="32"/>
          <w:szCs w:val="32"/>
        </w:rPr>
        <w:t>1</w:t>
      </w:r>
      <w:r>
        <w:rPr>
          <w:rFonts w:hint="eastAsia" w:ascii="仿宋_GB2312" w:hAnsi="微软雅黑" w:eastAsia="仿宋_GB2312" w:cs="宋体"/>
          <w:sz w:val="32"/>
          <w:szCs w:val="32"/>
        </w:rPr>
        <w:t>.</w:t>
      </w:r>
      <w:r>
        <w:rPr>
          <w:rFonts w:hint="eastAsia" w:ascii="仿宋_GB2312" w:hAnsi="宋体" w:eastAsia="仿宋_GB2312" w:cs="宋体"/>
          <w:spacing w:val="6"/>
          <w:sz w:val="32"/>
          <w:szCs w:val="32"/>
        </w:rPr>
        <w:t>“英才卡”服务。引进的博士、“双一流”硕士自</w:t>
      </w:r>
      <w:r>
        <w:rPr>
          <w:rFonts w:hint="eastAsia" w:ascii="仿宋_GB2312" w:hAnsi="宋体" w:eastAsia="仿宋_GB2312" w:cs="宋体"/>
          <w:sz w:val="32"/>
          <w:szCs w:val="32"/>
        </w:rPr>
        <w:t>到邯郸工作之日起，发放</w:t>
      </w:r>
      <w:r>
        <w:rPr>
          <w:rFonts w:hint="eastAsia" w:ascii="仿宋_GB2312" w:hAnsi="宋体" w:eastAsia="仿宋_GB2312" w:cs="宋体"/>
          <w:spacing w:val="6"/>
          <w:sz w:val="32"/>
          <w:szCs w:val="32"/>
        </w:rPr>
        <w:t>“英才卡”</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享受</w:t>
      </w:r>
      <w:r>
        <w:rPr>
          <w:rFonts w:hint="eastAsia" w:ascii="仿宋_GB2312" w:eastAsia="仿宋_GB2312" w:cs="仿宋_GB2312"/>
          <w:sz w:val="32"/>
          <w:szCs w:val="32"/>
        </w:rPr>
        <w:t>科研立项、医疗保健、交通旅游等10方面</w:t>
      </w:r>
      <w:r>
        <w:rPr>
          <w:rFonts w:hint="eastAsia" w:ascii="仿宋_GB2312" w:hAnsi="宋体" w:eastAsia="仿宋_GB2312" w:cs="宋体"/>
          <w:spacing w:val="6"/>
          <w:sz w:val="32"/>
          <w:szCs w:val="32"/>
        </w:rPr>
        <w:t>服务。</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firstLine="664" w:firstLineChars="200"/>
        <w:textAlignment w:val="auto"/>
        <w:rPr>
          <w:rFonts w:hint="eastAsia" w:ascii="仿宋_GB2312" w:hAnsi="微软雅黑" w:eastAsia="仿宋_GB2312" w:cs="宋体"/>
          <w:kern w:val="2"/>
          <w:sz w:val="32"/>
          <w:szCs w:val="32"/>
        </w:rPr>
      </w:pPr>
      <w:r>
        <w:rPr>
          <w:rFonts w:hint="eastAsia" w:ascii="仿宋_GB2312" w:hAnsi="黑体" w:eastAsia="仿宋_GB2312" w:cs="宋体"/>
          <w:bCs/>
          <w:spacing w:val="6"/>
          <w:sz w:val="32"/>
          <w:szCs w:val="32"/>
        </w:rPr>
        <w:t>2</w:t>
      </w:r>
      <w:r>
        <w:rPr>
          <w:rFonts w:hint="eastAsia" w:ascii="仿宋_GB2312" w:hAnsi="微软雅黑" w:eastAsia="仿宋_GB2312" w:cs="宋体"/>
          <w:sz w:val="32"/>
          <w:szCs w:val="32"/>
        </w:rPr>
        <w:t>.</w:t>
      </w:r>
      <w:r>
        <w:rPr>
          <w:rFonts w:hint="eastAsia" w:ascii="仿宋_GB2312" w:hAnsi="宋体" w:eastAsia="仿宋_GB2312" w:cs="宋体"/>
          <w:spacing w:val="6"/>
          <w:sz w:val="32"/>
          <w:szCs w:val="32"/>
        </w:rPr>
        <w:t>住房保障。</w:t>
      </w:r>
      <w:r>
        <w:rPr>
          <w:rFonts w:hint="eastAsia" w:ascii="仿宋_GB2312" w:hAnsi="宋体" w:eastAsia="仿宋_GB2312" w:cs="宋体"/>
          <w:sz w:val="32"/>
          <w:szCs w:val="32"/>
        </w:rPr>
        <w:t>引进的</w:t>
      </w:r>
      <w:r>
        <w:rPr>
          <w:rFonts w:hint="eastAsia" w:ascii="仿宋_GB2312" w:hAnsi="宋体" w:eastAsia="仿宋_GB2312" w:cs="宋体"/>
          <w:spacing w:val="6"/>
          <w:sz w:val="32"/>
          <w:szCs w:val="32"/>
        </w:rPr>
        <w:t>博士、“双一流”硕士</w:t>
      </w:r>
      <w:r>
        <w:rPr>
          <w:rFonts w:hint="eastAsia" w:ascii="仿宋_GB2312" w:hAnsi="宋体" w:eastAsia="仿宋_GB2312" w:cs="宋体"/>
          <w:sz w:val="32"/>
          <w:szCs w:val="32"/>
        </w:rPr>
        <w:t>优先入驻邯郸市人才公寓。本人不愿入驻人才公寓的，自到邯郸工作之日起，</w:t>
      </w:r>
      <w:r>
        <w:rPr>
          <w:rFonts w:hint="eastAsia" w:ascii="仿宋_GB2312" w:eastAsia="仿宋_GB2312" w:cs="仿宋_GB2312"/>
          <w:sz w:val="32"/>
          <w:szCs w:val="32"/>
        </w:rPr>
        <w:t>由</w:t>
      </w:r>
      <w:r>
        <w:rPr>
          <w:rFonts w:hint="eastAsia" w:ascii="仿宋_GB2312" w:hAnsi="仿宋_GB2312" w:eastAsia="仿宋_GB2312" w:cs="仿宋_GB2312"/>
          <w:spacing w:val="6"/>
          <w:sz w:val="32"/>
          <w:szCs w:val="32"/>
        </w:rPr>
        <w:t>市财政</w:t>
      </w:r>
      <w:r>
        <w:rPr>
          <w:rFonts w:hint="eastAsia" w:ascii="仿宋_GB2312" w:eastAsia="仿宋_GB2312" w:cs="仿宋_GB2312"/>
          <w:sz w:val="32"/>
          <w:szCs w:val="32"/>
        </w:rPr>
        <w:t>分别给予博士8万元、硕士5万元的一次性购房补贴。</w:t>
      </w:r>
    </w:p>
    <w:p>
      <w:pPr>
        <w:keepNext w:val="0"/>
        <w:keepLines w:val="0"/>
        <w:pageBreakBefore w:val="0"/>
        <w:kinsoku/>
        <w:overflowPunct/>
        <w:topLinePunct w:val="0"/>
        <w:autoSpaceDE/>
        <w:autoSpaceDN/>
        <w:bidi w:val="0"/>
        <w:adjustRightInd/>
        <w:snapToGrid/>
        <w:spacing w:afterAutospacing="0" w:line="560" w:lineRule="exact"/>
        <w:ind w:right="0" w:firstLine="664"/>
        <w:textAlignment w:val="auto"/>
        <w:rPr>
          <w:rFonts w:hint="eastAsia" w:ascii="仿宋_GB2312" w:eastAsia="仿宋_GB2312"/>
          <w:spacing w:val="6"/>
          <w:sz w:val="32"/>
          <w:szCs w:val="32"/>
        </w:rPr>
      </w:pPr>
      <w:r>
        <w:rPr>
          <w:rFonts w:hint="eastAsia" w:ascii="仿宋_GB2312" w:eastAsia="仿宋_GB2312"/>
          <w:spacing w:val="6"/>
          <w:sz w:val="32"/>
          <w:szCs w:val="32"/>
        </w:rPr>
        <w:t>3</w:t>
      </w:r>
      <w:r>
        <w:rPr>
          <w:rFonts w:hint="eastAsia" w:ascii="仿宋_GB2312" w:hAnsi="宋体" w:eastAsia="仿宋_GB2312" w:cs="宋体"/>
          <w:spacing w:val="6"/>
          <w:sz w:val="32"/>
          <w:szCs w:val="32"/>
        </w:rPr>
        <w:t>.配偶就业。</w:t>
      </w:r>
      <w:r>
        <w:rPr>
          <w:rFonts w:hint="eastAsia" w:ascii="仿宋_GB2312" w:eastAsia="仿宋_GB2312"/>
          <w:spacing w:val="6"/>
          <w:sz w:val="32"/>
          <w:szCs w:val="32"/>
        </w:rPr>
        <w:t>引进的博士随迁配偶原</w:t>
      </w:r>
      <w:r>
        <w:rPr>
          <w:rFonts w:hint="eastAsia" w:ascii="仿宋_GB2312" w:eastAsia="仿宋_GB2312"/>
          <w:spacing w:val="6"/>
          <w:sz w:val="32"/>
          <w:szCs w:val="32"/>
          <w:lang w:eastAsia="zh-CN"/>
        </w:rPr>
        <w:t>为</w:t>
      </w:r>
      <w:r>
        <w:rPr>
          <w:rFonts w:hint="eastAsia" w:ascii="仿宋_GB2312" w:eastAsia="仿宋_GB2312"/>
          <w:spacing w:val="6"/>
          <w:sz w:val="32"/>
          <w:szCs w:val="32"/>
        </w:rPr>
        <w:t>机关、事业单位</w:t>
      </w:r>
      <w:r>
        <w:rPr>
          <w:rFonts w:hint="eastAsia" w:ascii="仿宋_GB2312" w:eastAsia="仿宋_GB2312"/>
          <w:spacing w:val="6"/>
          <w:sz w:val="32"/>
          <w:szCs w:val="32"/>
          <w:lang w:eastAsia="zh-CN"/>
        </w:rPr>
        <w:t>在职在编人员</w:t>
      </w:r>
      <w:r>
        <w:rPr>
          <w:rFonts w:hint="eastAsia" w:ascii="仿宋_GB2312" w:eastAsia="仿宋_GB2312"/>
          <w:spacing w:val="6"/>
          <w:sz w:val="32"/>
          <w:szCs w:val="32"/>
        </w:rPr>
        <w:t>的，在本人自愿的基础上，在编制限额内对口安置到机关、事业单位工作；原在其他单位工作的，由组织、编办、人社部门协助引进单位，对口安排适当工作。</w:t>
      </w:r>
    </w:p>
    <w:p>
      <w:pPr>
        <w:keepNext w:val="0"/>
        <w:keepLines w:val="0"/>
        <w:pageBreakBefore w:val="0"/>
        <w:kinsoku/>
        <w:overflowPunct/>
        <w:topLinePunct w:val="0"/>
        <w:autoSpaceDE/>
        <w:autoSpaceDN/>
        <w:bidi w:val="0"/>
        <w:adjustRightInd/>
        <w:snapToGrid/>
        <w:spacing w:afterAutospacing="0" w:line="560" w:lineRule="exact"/>
        <w:ind w:right="0" w:firstLine="640"/>
        <w:textAlignment w:val="auto"/>
        <w:rPr>
          <w:rFonts w:hint="eastAsia" w:ascii="仿宋_GB2312" w:hAnsi="宋体" w:eastAsia="仿宋_GB2312" w:cs="宋体"/>
          <w:sz w:val="32"/>
          <w:szCs w:val="32"/>
        </w:rPr>
      </w:pPr>
      <w:r>
        <w:rPr>
          <w:rFonts w:hint="eastAsia" w:ascii="仿宋_GB2312" w:hAnsi="楷体" w:eastAsia="仿宋_GB2312" w:cs="楷体_GB2312"/>
          <w:bCs/>
          <w:sz w:val="32"/>
          <w:szCs w:val="32"/>
        </w:rPr>
        <w:t>4</w:t>
      </w:r>
      <w:r>
        <w:rPr>
          <w:rFonts w:hint="eastAsia" w:ascii="仿宋_GB2312" w:hAnsi="微软雅黑" w:eastAsia="仿宋_GB2312" w:cs="宋体"/>
          <w:sz w:val="32"/>
          <w:szCs w:val="32"/>
        </w:rPr>
        <w:t>.</w:t>
      </w:r>
      <w:r>
        <w:rPr>
          <w:rFonts w:hint="eastAsia" w:ascii="仿宋_GB2312" w:hAnsi="楷体" w:eastAsia="仿宋_GB2312" w:cs="楷体_GB2312"/>
          <w:bCs/>
          <w:sz w:val="32"/>
          <w:szCs w:val="32"/>
        </w:rPr>
        <w:t>政治待遇。</w:t>
      </w:r>
      <w:r>
        <w:rPr>
          <w:rFonts w:hint="eastAsia" w:ascii="仿宋_GB2312" w:hAnsi="仿宋_GB2312" w:eastAsia="仿宋_GB2312" w:cs="仿宋_GB2312"/>
          <w:sz w:val="32"/>
          <w:szCs w:val="32"/>
        </w:rPr>
        <w:t>加大高层次人才发展党员力度，积极推荐政治素质好、参政议政能力强的博硕人才作为各级“两代表一委员”人选，优先推荐为各级优秀共产党员、劳动模范等。优先入选邯郸市优秀专业技术人才、邯郸市青年拔尖人才等市级人才项目。聘请优秀人才加入政府智库，参与政府决策。</w:t>
      </w:r>
    </w:p>
    <w:p>
      <w:pPr>
        <w:keepNext w:val="0"/>
        <w:keepLines w:val="0"/>
        <w:pageBreakBefore w:val="0"/>
        <w:widowControl/>
        <w:kinsoku/>
        <w:overflowPunct/>
        <w:topLinePunct w:val="0"/>
        <w:autoSpaceDE/>
        <w:autoSpaceDN/>
        <w:bidi w:val="0"/>
        <w:adjustRightInd/>
        <w:snapToGrid/>
        <w:spacing w:afterAutospacing="0" w:line="560" w:lineRule="exact"/>
        <w:ind w:right="0" w:firstLine="664"/>
        <w:textAlignment w:val="auto"/>
        <w:rPr>
          <w:rFonts w:hint="eastAsia" w:ascii="仿宋_GB2312" w:hAnsi="宋体" w:eastAsia="仿宋_GB2312" w:cs="宋体"/>
          <w:sz w:val="32"/>
          <w:szCs w:val="32"/>
        </w:rPr>
      </w:pPr>
      <w:r>
        <w:rPr>
          <w:rFonts w:hint="eastAsia" w:ascii="仿宋_GB2312" w:hAnsi="宋体" w:eastAsia="仿宋_GB2312" w:cs="宋体"/>
          <w:spacing w:val="6"/>
          <w:sz w:val="32"/>
          <w:szCs w:val="32"/>
        </w:rPr>
        <w:t>5.职称评聘。</w:t>
      </w:r>
      <w:r>
        <w:rPr>
          <w:rFonts w:hint="eastAsia" w:ascii="仿宋_GB2312" w:hAnsi="宋体" w:eastAsia="仿宋_GB2312" w:cs="宋体"/>
          <w:sz w:val="32"/>
          <w:szCs w:val="32"/>
        </w:rPr>
        <w:t>对于引进的优秀</w:t>
      </w:r>
      <w:r>
        <w:rPr>
          <w:rFonts w:hint="eastAsia" w:ascii="仿宋_GB2312" w:hAnsi="宋体" w:eastAsia="仿宋_GB2312" w:cs="宋体"/>
          <w:bCs/>
          <w:sz w:val="32"/>
          <w:szCs w:val="32"/>
        </w:rPr>
        <w:t>博士研究生</w:t>
      </w:r>
      <w:r>
        <w:rPr>
          <w:rFonts w:hint="eastAsia" w:ascii="仿宋_GB2312" w:hAnsi="宋体" w:eastAsia="仿宋_GB2312" w:cs="宋体"/>
          <w:sz w:val="32"/>
          <w:szCs w:val="32"/>
        </w:rPr>
        <w:t>，工作</w:t>
      </w:r>
      <w:r>
        <w:rPr>
          <w:rFonts w:hint="eastAsia" w:ascii="仿宋_GB2312" w:hAnsi="宋体" w:eastAsia="仿宋_GB2312" w:cs="宋体"/>
          <w:bCs/>
          <w:sz w:val="32"/>
          <w:szCs w:val="32"/>
        </w:rPr>
        <w:t>满3年并取得副高级专业技术职务任职资格的</w:t>
      </w:r>
      <w:r>
        <w:rPr>
          <w:rFonts w:hint="eastAsia" w:ascii="仿宋_GB2312" w:hAnsi="宋体" w:eastAsia="仿宋_GB2312" w:cs="宋体"/>
          <w:sz w:val="32"/>
          <w:szCs w:val="32"/>
        </w:rPr>
        <w:t>，可直接聘任到专业技术七级岗位，专业技术七级岗位无空缺的，可通过设立特设岗位予以聘任；对于引进的优秀</w:t>
      </w:r>
      <w:r>
        <w:rPr>
          <w:rFonts w:hint="eastAsia" w:ascii="仿宋_GB2312" w:hAnsi="宋体" w:eastAsia="仿宋_GB2312" w:cs="宋体"/>
          <w:bCs/>
          <w:sz w:val="32"/>
          <w:szCs w:val="32"/>
        </w:rPr>
        <w:t>硕士研究生</w:t>
      </w:r>
      <w:r>
        <w:rPr>
          <w:rFonts w:hint="eastAsia" w:ascii="仿宋_GB2312" w:hAnsi="宋体" w:eastAsia="仿宋_GB2312" w:cs="宋体"/>
          <w:sz w:val="32"/>
          <w:szCs w:val="32"/>
        </w:rPr>
        <w:t>，工作</w:t>
      </w:r>
      <w:r>
        <w:rPr>
          <w:rFonts w:hint="eastAsia" w:ascii="仿宋_GB2312" w:hAnsi="宋体" w:eastAsia="仿宋_GB2312" w:cs="宋体"/>
          <w:bCs/>
          <w:sz w:val="32"/>
          <w:szCs w:val="32"/>
        </w:rPr>
        <w:t>满3年并取得中级专业技术职务任职资格的</w:t>
      </w:r>
      <w:r>
        <w:rPr>
          <w:rFonts w:hint="eastAsia" w:ascii="仿宋_GB2312" w:hAnsi="宋体" w:eastAsia="仿宋_GB2312" w:cs="宋体"/>
          <w:sz w:val="32"/>
          <w:szCs w:val="32"/>
        </w:rPr>
        <w:t>，可</w:t>
      </w:r>
      <w:r>
        <w:rPr>
          <w:rFonts w:hint="eastAsia" w:ascii="仿宋_GB2312" w:hAnsi="宋体" w:eastAsia="仿宋_GB2312" w:cs="宋体"/>
          <w:sz w:val="32"/>
          <w:szCs w:val="32"/>
          <w:lang w:eastAsia="zh-CN"/>
        </w:rPr>
        <w:t>择优</w:t>
      </w:r>
      <w:r>
        <w:rPr>
          <w:rFonts w:hint="eastAsia" w:ascii="仿宋_GB2312" w:hAnsi="宋体" w:eastAsia="仿宋_GB2312" w:cs="宋体"/>
          <w:sz w:val="32"/>
          <w:szCs w:val="32"/>
        </w:rPr>
        <w:t>聘任到专业技术十级岗位。</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6.薪酬待遇。享受邯郸市全额事业单位财政拨款工资待遇。</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黑体" w:hAnsi="黑体" w:eastAsia="黑体" w:cs="黑体"/>
          <w:sz w:val="32"/>
          <w:szCs w:val="32"/>
        </w:rPr>
      </w:pPr>
      <w:r>
        <w:rPr>
          <w:rFonts w:hint="eastAsia" w:ascii="微软雅黑" w:hAnsi="微软雅黑" w:eastAsia="微软雅黑" w:cs="微软雅黑"/>
          <w:sz w:val="27"/>
          <w:szCs w:val="27"/>
          <w:shd w:val="clear" w:color="auto" w:fill="FFFFFF"/>
        </w:rPr>
        <w:t>　　</w:t>
      </w:r>
      <w:r>
        <w:rPr>
          <w:rFonts w:hint="eastAsia" w:ascii="黑体" w:hAnsi="黑体" w:eastAsia="黑体" w:cs="黑体"/>
          <w:sz w:val="32"/>
          <w:szCs w:val="32"/>
          <w:shd w:val="clear" w:color="auto" w:fill="FFFFFF"/>
        </w:rPr>
        <w:t>六、其他事项</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firstLine="540"/>
        <w:textAlignment w:val="auto"/>
        <w:rPr>
          <w:rFonts w:hint="eastAsia" w:ascii="仿宋_GB2312" w:hAnsi="微软雅黑" w:eastAsia="仿宋_GB2312" w:cs="宋体"/>
          <w:kern w:val="2"/>
          <w:sz w:val="32"/>
          <w:szCs w:val="32"/>
        </w:rPr>
      </w:pPr>
      <w:r>
        <w:rPr>
          <w:rFonts w:ascii="仿宋_GB2312" w:eastAsia="仿宋_GB2312" w:cs="仿宋_GB2312"/>
          <w:sz w:val="32"/>
          <w:szCs w:val="32"/>
        </w:rPr>
        <w:t> </w:t>
      </w:r>
      <w:r>
        <w:rPr>
          <w:rFonts w:hint="eastAsia" w:ascii="仿宋_GB2312" w:eastAsia="仿宋_GB2312" w:cs="仿宋_GB2312"/>
          <w:sz w:val="32"/>
          <w:szCs w:val="32"/>
        </w:rPr>
        <w:t>1.凡应聘人员未在规定时间内按要求参加测评、面试、体检、考察、办理聘用手续等情况的，均视为自动放弃应聘资格。</w:t>
      </w:r>
      <w:r>
        <w:rPr>
          <w:rFonts w:ascii="仿宋_GB2312" w:eastAsia="仿宋_GB2312" w:cs="仿宋_GB2312"/>
          <w:sz w:val="32"/>
          <w:szCs w:val="32"/>
        </w:rPr>
        <w:t> </w:t>
      </w:r>
      <w:r>
        <w:rPr>
          <w:rFonts w:hint="eastAsia" w:ascii="仿宋_GB2312" w:eastAsia="仿宋_GB2312" w:cs="仿宋_GB2312"/>
          <w:sz w:val="32"/>
          <w:szCs w:val="32"/>
        </w:rPr>
        <w:br w:type="textWrapping"/>
      </w:r>
      <w:r>
        <w:rPr>
          <w:rFonts w:ascii="仿宋_GB2312" w:eastAsia="仿宋_GB2312" w:cs="仿宋_GB2312"/>
          <w:sz w:val="32"/>
          <w:szCs w:val="32"/>
        </w:rPr>
        <w:t xml:space="preserve">    </w:t>
      </w:r>
      <w:r>
        <w:rPr>
          <w:rFonts w:hint="eastAsia" w:ascii="仿宋_GB2312" w:eastAsia="仿宋_GB2312" w:cs="仿宋_GB2312"/>
          <w:sz w:val="32"/>
          <w:szCs w:val="32"/>
        </w:rPr>
        <w:t>2.拟聘用人员接到聘用通知后，要在规定报到时间内完成报到手续，遇有特殊情况需要延期的须经邯郸市人民防空办公室批准，否则视为自动放弃聘用。</w:t>
      </w:r>
      <w:r>
        <w:rPr>
          <w:rFonts w:ascii="仿宋_GB2312" w:eastAsia="仿宋_GB2312" w:cs="仿宋_GB2312"/>
          <w:sz w:val="32"/>
          <w:szCs w:val="32"/>
        </w:rPr>
        <w:t> </w:t>
      </w:r>
      <w:r>
        <w:rPr>
          <w:rFonts w:hint="eastAsia" w:ascii="仿宋_GB2312" w:eastAsia="仿宋_GB2312" w:cs="仿宋_GB2312"/>
          <w:sz w:val="32"/>
          <w:szCs w:val="32"/>
        </w:rPr>
        <w:br w:type="textWrapping"/>
      </w:r>
      <w:r>
        <w:rPr>
          <w:rFonts w:ascii="仿宋_GB2312" w:eastAsia="仿宋_GB2312" w:cs="仿宋_GB2312"/>
          <w:sz w:val="32"/>
          <w:szCs w:val="32"/>
        </w:rPr>
        <w:t xml:space="preserve">    </w:t>
      </w:r>
      <w:r>
        <w:rPr>
          <w:rFonts w:hint="eastAsia" w:ascii="仿宋_GB2312" w:eastAsia="仿宋_GB2312" w:cs="仿宋_GB2312"/>
          <w:sz w:val="32"/>
          <w:szCs w:val="32"/>
        </w:rPr>
        <w:t>3.对违反选聘纪律的应聘者，取消考试、聘用资格，对已经聘用后查实的违反公开选聘纪律的受聘人员，解除聘用合同，予以清退。</w:t>
      </w:r>
      <w:r>
        <w:rPr>
          <w:rFonts w:ascii="仿宋_GB2312" w:eastAsia="仿宋_GB2312" w:cs="仿宋_GB2312"/>
          <w:sz w:val="32"/>
          <w:szCs w:val="32"/>
        </w:rPr>
        <w:t> </w:t>
      </w:r>
      <w:r>
        <w:rPr>
          <w:rFonts w:hint="eastAsia" w:ascii="仿宋_GB2312" w:eastAsia="仿宋_GB2312" w:cs="仿宋_GB2312"/>
          <w:sz w:val="32"/>
          <w:szCs w:val="32"/>
        </w:rPr>
        <w:br w:type="textWrapping"/>
      </w:r>
      <w:r>
        <w:rPr>
          <w:rFonts w:ascii="仿宋_GB2312" w:eastAsia="仿宋_GB2312" w:cs="仿宋_GB2312"/>
          <w:sz w:val="32"/>
          <w:szCs w:val="32"/>
        </w:rPr>
        <w:t xml:space="preserve">    </w:t>
      </w:r>
      <w:r>
        <w:rPr>
          <w:rFonts w:hint="eastAsia" w:ascii="仿宋_GB2312" w:eastAsia="仿宋_GB2312" w:cs="仿宋_GB2312"/>
          <w:sz w:val="32"/>
          <w:szCs w:val="32"/>
        </w:rPr>
        <w:t>4.资格审核贯穿选聘工作全过程，在任何环节，发现考生不符合选聘条件的，伪造、假冒各种证件，弄虚造假的，一经查实，取消其应聘资格，问题严重的要追究责任。</w:t>
      </w:r>
      <w:r>
        <w:rPr>
          <w:rFonts w:ascii="仿宋_GB2312" w:eastAsia="仿宋_GB2312" w:cs="仿宋_GB2312"/>
          <w:sz w:val="32"/>
          <w:szCs w:val="32"/>
        </w:rPr>
        <w:t> </w:t>
      </w:r>
      <w:r>
        <w:rPr>
          <w:rFonts w:hint="eastAsia" w:ascii="仿宋_GB2312" w:eastAsia="仿宋_GB2312" w:cs="仿宋_GB2312"/>
          <w:sz w:val="32"/>
          <w:szCs w:val="32"/>
        </w:rPr>
        <w:br w:type="textWrapping"/>
      </w:r>
      <w:r>
        <w:rPr>
          <w:rFonts w:ascii="仿宋_GB2312" w:eastAsia="仿宋_GB2312" w:cs="仿宋_GB2312"/>
          <w:sz w:val="32"/>
          <w:szCs w:val="32"/>
        </w:rPr>
        <w:t xml:space="preserve">    </w:t>
      </w:r>
      <w:r>
        <w:rPr>
          <w:rFonts w:hint="eastAsia" w:ascii="仿宋_GB2312" w:eastAsia="仿宋_GB2312" w:cs="仿宋_GB2312"/>
          <w:sz w:val="32"/>
          <w:szCs w:val="32"/>
        </w:rPr>
        <w:t>5.请参加选聘人员报名时，务必填写本人常用联系方式，确保在选聘期间保持手机等通讯设备畅通，以免影响报名、测评、体检和考核。</w:t>
      </w:r>
      <w:r>
        <w:rPr>
          <w:rFonts w:ascii="仿宋_GB2312" w:eastAsia="仿宋_GB2312" w:cs="仿宋_GB2312"/>
          <w:sz w:val="32"/>
          <w:szCs w:val="32"/>
        </w:rPr>
        <w:t> </w:t>
      </w:r>
      <w:r>
        <w:rPr>
          <w:rFonts w:hint="eastAsia" w:ascii="仿宋_GB2312" w:eastAsia="仿宋_GB2312" w:cs="仿宋_GB2312"/>
          <w:sz w:val="32"/>
          <w:szCs w:val="32"/>
        </w:rPr>
        <w:br w:type="textWrapping"/>
      </w:r>
      <w:r>
        <w:rPr>
          <w:rFonts w:hint="eastAsia" w:ascii="仿宋_GB2312" w:eastAsia="仿宋_GB2312" w:cs="仿宋_GB2312"/>
          <w:sz w:val="32"/>
          <w:szCs w:val="32"/>
        </w:rPr>
        <w:t xml:space="preserve">    </w:t>
      </w:r>
      <w:r>
        <w:rPr>
          <w:rFonts w:hint="eastAsia" w:ascii="仿宋_GB2312" w:hAnsi="微软雅黑" w:eastAsia="仿宋_GB2312" w:cs="宋体"/>
          <w:kern w:val="2"/>
          <w:sz w:val="32"/>
          <w:szCs w:val="32"/>
        </w:rPr>
        <w:t>6.选聘全程严格执行回避制度，按照《河北省事业单位公开招聘工作人员暂行办法》规定施行。</w:t>
      </w:r>
    </w:p>
    <w:p>
      <w:pPr>
        <w:pStyle w:val="7"/>
        <w:keepNext w:val="0"/>
        <w:keepLines w:val="0"/>
        <w:pageBreakBefore w:val="0"/>
        <w:widowControl/>
        <w:kinsoku/>
        <w:wordWrap w:val="0"/>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7.本方案及未尽事宜，由邯郸市人民防空办公室负责解释。</w:t>
      </w:r>
    </w:p>
    <w:p>
      <w:pPr>
        <w:pStyle w:val="7"/>
        <w:widowControl/>
        <w:wordWrap w:val="0"/>
        <w:spacing w:before="0" w:beforeAutospacing="0" w:after="0" w:afterAutospacing="0" w:line="480" w:lineRule="atLeast"/>
        <w:ind w:right="210"/>
        <w:rPr>
          <w:rFonts w:hint="eastAsia" w:ascii="仿宋_GB2312" w:hAnsi="微软雅黑" w:eastAsia="仿宋_GB2312" w:cs="宋体"/>
          <w:kern w:val="2"/>
          <w:sz w:val="32"/>
          <w:szCs w:val="32"/>
        </w:rPr>
      </w:pPr>
    </w:p>
    <w:p>
      <w:pPr>
        <w:pStyle w:val="7"/>
        <w:widowControl/>
        <w:wordWrap w:val="0"/>
        <w:spacing w:before="0" w:beforeAutospacing="0" w:after="0" w:afterAutospacing="0" w:line="480" w:lineRule="atLeast"/>
        <w:ind w:right="210" w:firstLine="640" w:firstLineChars="200"/>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 xml:space="preserve">联系人：胡永平 </w:t>
      </w:r>
    </w:p>
    <w:p>
      <w:pPr>
        <w:pStyle w:val="7"/>
        <w:widowControl/>
        <w:wordWrap w:val="0"/>
        <w:spacing w:before="0" w:beforeAutospacing="0" w:after="0" w:afterAutospacing="0" w:line="480" w:lineRule="atLeast"/>
        <w:ind w:right="210" w:firstLine="640" w:firstLineChars="200"/>
        <w:rPr>
          <w:rFonts w:ascii="仿宋_GB2312" w:hAnsi="微软雅黑" w:eastAsia="仿宋_GB2312" w:cs="宋体"/>
          <w:kern w:val="2"/>
          <w:sz w:val="32"/>
          <w:szCs w:val="32"/>
        </w:rPr>
      </w:pPr>
      <w:r>
        <w:rPr>
          <w:rFonts w:hint="eastAsia" w:ascii="仿宋_GB2312" w:hAnsi="微软雅黑" w:eastAsia="仿宋_GB2312" w:cs="宋体"/>
          <w:kern w:val="2"/>
          <w:sz w:val="32"/>
          <w:szCs w:val="32"/>
        </w:rPr>
        <w:t>联系电话：0310-5765239</w:t>
      </w:r>
    </w:p>
    <w:p>
      <w:pPr>
        <w:pStyle w:val="7"/>
        <w:widowControl/>
        <w:wordWrap w:val="0"/>
        <w:spacing w:before="0" w:beforeAutospacing="0" w:after="0" w:afterAutospacing="0" w:line="480" w:lineRule="atLeast"/>
        <w:ind w:right="210" w:firstLine="640" w:firstLineChars="200"/>
        <w:rPr>
          <w:rFonts w:hint="eastAsia" w:ascii="仿宋_GB2312" w:hAnsi="微软雅黑" w:eastAsia="仿宋_GB2312" w:cs="宋体"/>
          <w:kern w:val="2"/>
          <w:sz w:val="32"/>
          <w:szCs w:val="32"/>
        </w:rPr>
      </w:pPr>
      <w:r>
        <w:rPr>
          <w:rFonts w:hint="eastAsia" w:ascii="仿宋_GB2312" w:hAnsi="微软雅黑" w:eastAsia="仿宋_GB2312" w:cs="宋体"/>
          <w:kern w:val="2"/>
          <w:sz w:val="32"/>
          <w:szCs w:val="32"/>
        </w:rPr>
        <w:t>监督电话：0310-5765239　</w:t>
      </w:r>
    </w:p>
    <w:p>
      <w:pPr>
        <w:pStyle w:val="7"/>
        <w:widowControl/>
        <w:wordWrap w:val="0"/>
        <w:spacing w:before="0" w:beforeAutospacing="0" w:after="0" w:afterAutospacing="0" w:line="480" w:lineRule="atLeast"/>
        <w:ind w:right="210" w:firstLine="540"/>
        <w:rPr>
          <w:rFonts w:hint="eastAsia" w:ascii="微软雅黑" w:hAnsi="微软雅黑" w:eastAsia="微软雅黑" w:cs="微软雅黑"/>
          <w:sz w:val="27"/>
          <w:szCs w:val="27"/>
          <w:shd w:val="clear" w:color="auto" w:fill="FFFFFF"/>
        </w:rPr>
      </w:pPr>
      <w:r>
        <w:rPr>
          <w:rFonts w:hint="eastAsia" w:ascii="微软雅黑" w:hAnsi="微软雅黑" w:eastAsia="微软雅黑" w:cs="微软雅黑"/>
          <w:sz w:val="27"/>
          <w:szCs w:val="27"/>
          <w:shd w:val="clear" w:color="auto" w:fill="FFFFFF"/>
        </w:rPr>
        <w:t>　</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黑体"/>
          <w:sz w:val="32"/>
          <w:szCs w:val="32"/>
        </w:rPr>
        <w:t>附件：</w:t>
      </w:r>
      <w:r>
        <w:rPr>
          <w:rFonts w:hint="eastAsia" w:ascii="仿宋_GB2312" w:hAnsi="仿宋" w:eastAsia="仿宋_GB2312" w:cs="黑体"/>
          <w:sz w:val="32"/>
          <w:szCs w:val="32"/>
          <w:lang w:val="en-US" w:eastAsia="zh-CN"/>
        </w:rPr>
        <w:t>1.</w:t>
      </w:r>
      <w:r>
        <w:rPr>
          <w:rFonts w:hint="eastAsia" w:ascii="仿宋_GB2312" w:hAnsi="仿宋" w:eastAsia="仿宋_GB2312" w:cs="仿宋_GB2312"/>
          <w:sz w:val="32"/>
          <w:szCs w:val="32"/>
        </w:rPr>
        <w:t>《邯郸市人民防空办公室</w:t>
      </w:r>
      <w:r>
        <w:rPr>
          <w:rFonts w:ascii="仿宋_GB2312" w:hAnsi="仿宋" w:eastAsia="仿宋_GB2312" w:cs="仿宋_GB2312"/>
          <w:sz w:val="32"/>
          <w:szCs w:val="32"/>
        </w:rPr>
        <w:t>2022</w:t>
      </w:r>
      <w:r>
        <w:rPr>
          <w:rFonts w:hint="eastAsia" w:ascii="仿宋_GB2312" w:hAnsi="仿宋" w:eastAsia="仿宋_GB2312" w:cs="仿宋_GB2312"/>
          <w:sz w:val="32"/>
          <w:szCs w:val="32"/>
        </w:rPr>
        <w:t>年博硕引才</w:t>
      </w:r>
      <w:r>
        <w:rPr>
          <w:rFonts w:hint="eastAsia" w:ascii="仿宋_GB2312" w:hAnsi="仿宋" w:eastAsia="仿宋_GB2312" w:cs="仿宋_GB2312"/>
          <w:sz w:val="32"/>
          <w:szCs w:val="32"/>
          <w:lang w:eastAsia="zh-CN"/>
        </w:rPr>
        <w:t>岗位需求</w:t>
      </w:r>
      <w:r>
        <w:rPr>
          <w:rFonts w:hint="eastAsia" w:ascii="仿宋_GB2312" w:hAnsi="仿宋" w:eastAsia="仿宋_GB2312" w:cs="仿宋_GB2312"/>
          <w:sz w:val="32"/>
          <w:szCs w:val="32"/>
        </w:rPr>
        <w:t>表》</w:t>
      </w:r>
    </w:p>
    <w:p>
      <w:pPr>
        <w:spacing w:line="600" w:lineRule="exact"/>
        <w:ind w:firstLine="1600" w:firstLineChars="500"/>
        <w:rPr>
          <w:rFonts w:hint="eastAsia" w:ascii="仿宋_GB2312" w:hAnsi="仿宋" w:eastAsia="仿宋_GB2312"/>
          <w:sz w:val="32"/>
          <w:szCs w:val="32"/>
        </w:rPr>
      </w:pPr>
      <w:r>
        <w:rPr>
          <w:rFonts w:hint="eastAsia" w:ascii="仿宋_GB2312" w:hAnsi="仿宋" w:eastAsia="仿宋_GB2312" w:cs="黑体"/>
          <w:sz w:val="32"/>
          <w:szCs w:val="32"/>
          <w:lang w:val="en-US" w:eastAsia="zh-CN"/>
        </w:rPr>
        <w:t>2.</w:t>
      </w:r>
      <w:r>
        <w:rPr>
          <w:rFonts w:hint="eastAsia" w:ascii="仿宋_GB2312" w:hAnsi="仿宋" w:eastAsia="仿宋_GB2312" w:cs="黑体"/>
          <w:sz w:val="32"/>
          <w:szCs w:val="32"/>
        </w:rPr>
        <w:t>《邯郸市人民防空办公室</w:t>
      </w:r>
      <w:r>
        <w:rPr>
          <w:rFonts w:hint="eastAsia" w:ascii="仿宋_GB2312" w:hAnsi="仿宋" w:eastAsia="仿宋_GB2312" w:cs="宋体"/>
          <w:sz w:val="32"/>
          <w:szCs w:val="32"/>
        </w:rPr>
        <w:t>2022年</w:t>
      </w:r>
      <w:r>
        <w:rPr>
          <w:rFonts w:hint="eastAsia" w:ascii="仿宋_GB2312" w:hAnsi="仿宋" w:eastAsia="仿宋_GB2312"/>
          <w:sz w:val="32"/>
          <w:szCs w:val="32"/>
        </w:rPr>
        <w:t>博硕引才报名表》</w:t>
      </w:r>
    </w:p>
    <w:p>
      <w:pPr>
        <w:spacing w:line="560" w:lineRule="exact"/>
        <w:ind w:right="640" w:firstLine="640" w:firstLineChars="200"/>
        <w:jc w:val="right"/>
        <w:rPr>
          <w:rFonts w:hint="eastAsia" w:ascii="仿宋_GB2312" w:eastAsia="仿宋_GB2312" w:cs="仿宋_GB2312"/>
          <w:kern w:val="0"/>
          <w:sz w:val="32"/>
          <w:szCs w:val="32"/>
        </w:rPr>
      </w:pPr>
    </w:p>
    <w:p>
      <w:pPr>
        <w:spacing w:line="560" w:lineRule="exact"/>
        <w:ind w:right="640" w:firstLine="640" w:firstLineChars="200"/>
        <w:jc w:val="right"/>
        <w:rPr>
          <w:rFonts w:hint="eastAsia" w:ascii="仿宋_GB2312" w:eastAsia="仿宋_GB2312" w:cs="仿宋_GB2312"/>
          <w:kern w:val="0"/>
          <w:sz w:val="32"/>
          <w:szCs w:val="32"/>
        </w:rPr>
      </w:pPr>
    </w:p>
    <w:p>
      <w:pPr>
        <w:spacing w:line="560" w:lineRule="exact"/>
        <w:ind w:right="640" w:firstLine="640" w:firstLineChars="200"/>
        <w:jc w:val="right"/>
        <w:rPr>
          <w:rFonts w:hint="eastAsia" w:ascii="仿宋_GB2312" w:eastAsia="仿宋_GB2312" w:cs="仿宋_GB2312"/>
          <w:kern w:val="0"/>
          <w:sz w:val="32"/>
          <w:szCs w:val="32"/>
        </w:rPr>
      </w:pPr>
    </w:p>
    <w:p>
      <w:pPr>
        <w:spacing w:line="560" w:lineRule="exact"/>
        <w:ind w:right="640" w:firstLine="640" w:firstLineChars="200"/>
        <w:jc w:val="right"/>
        <w:rPr>
          <w:rFonts w:hint="eastAsia" w:ascii="仿宋_GB2312" w:eastAsia="仿宋_GB2312" w:cs="仿宋_GB2312"/>
          <w:kern w:val="0"/>
          <w:sz w:val="32"/>
          <w:szCs w:val="32"/>
        </w:rPr>
      </w:pPr>
    </w:p>
    <w:p>
      <w:pPr>
        <w:spacing w:line="560" w:lineRule="exact"/>
        <w:ind w:right="640" w:firstLine="640" w:firstLineChars="200"/>
        <w:jc w:val="right"/>
        <w:rPr>
          <w:rFonts w:ascii="仿宋_GB2312" w:eastAsia="仿宋_GB2312"/>
          <w:kern w:val="0"/>
          <w:sz w:val="32"/>
          <w:szCs w:val="32"/>
        </w:rPr>
      </w:pPr>
      <w:r>
        <w:rPr>
          <w:rFonts w:hint="eastAsia" w:ascii="仿宋_GB2312" w:eastAsia="仿宋_GB2312" w:cs="仿宋_GB2312"/>
          <w:kern w:val="0"/>
          <w:sz w:val="32"/>
          <w:szCs w:val="32"/>
        </w:rPr>
        <w:t>邯郸市人民防空办公室</w:t>
      </w:r>
    </w:p>
    <w:p>
      <w:pPr>
        <w:spacing w:line="560" w:lineRule="exact"/>
        <w:ind w:right="640" w:firstLine="640" w:firstLineChars="200"/>
        <w:jc w:val="center"/>
        <w:rPr>
          <w:rFonts w:ascii="仿宋_GB2312" w:eastAsia="仿宋_GB2312"/>
          <w:kern w:val="0"/>
          <w:sz w:val="32"/>
          <w:szCs w:val="32"/>
        </w:rPr>
      </w:pPr>
      <w:r>
        <w:rPr>
          <w:rFonts w:hint="eastAsia" w:ascii="仿宋_GB2312" w:eastAsia="仿宋_GB2312" w:cs="仿宋_GB2312"/>
          <w:kern w:val="0"/>
          <w:sz w:val="32"/>
          <w:szCs w:val="32"/>
        </w:rPr>
        <w:t xml:space="preserve">                          </w:t>
      </w:r>
      <w:r>
        <w:rPr>
          <w:rFonts w:ascii="仿宋_GB2312" w:eastAsia="仿宋_GB2312" w:cs="仿宋_GB2312"/>
          <w:kern w:val="0"/>
          <w:sz w:val="32"/>
          <w:szCs w:val="32"/>
        </w:rPr>
        <w:t>2022</w:t>
      </w:r>
      <w:r>
        <w:rPr>
          <w:rFonts w:hint="eastAsia" w:ascii="仿宋_GB2312" w:eastAsia="仿宋_GB2312" w:cs="仿宋_GB2312"/>
          <w:kern w:val="0"/>
          <w:sz w:val="32"/>
          <w:szCs w:val="32"/>
        </w:rPr>
        <w:t>年</w:t>
      </w:r>
      <w:r>
        <w:rPr>
          <w:rFonts w:ascii="仿宋_GB2312" w:eastAsia="仿宋_GB2312" w:cs="仿宋_GB2312"/>
          <w:kern w:val="0"/>
          <w:sz w:val="32"/>
          <w:szCs w:val="32"/>
        </w:rPr>
        <w:t>6</w:t>
      </w:r>
      <w:r>
        <w:rPr>
          <w:rFonts w:hint="eastAsia" w:ascii="仿宋_GB2312" w:eastAsia="仿宋_GB2312" w:cs="仿宋_GB2312"/>
          <w:kern w:val="0"/>
          <w:sz w:val="32"/>
          <w:szCs w:val="32"/>
        </w:rPr>
        <w:t>月</w:t>
      </w:r>
      <w:r>
        <w:rPr>
          <w:rFonts w:hint="eastAsia" w:ascii="仿宋_GB2312" w:eastAsia="仿宋_GB2312" w:cs="仿宋_GB2312"/>
          <w:kern w:val="0"/>
          <w:sz w:val="32"/>
          <w:szCs w:val="32"/>
          <w:lang w:val="en-US" w:eastAsia="zh-CN"/>
        </w:rPr>
        <w:t>20</w:t>
      </w:r>
      <w:r>
        <w:rPr>
          <w:rFonts w:hint="eastAsia" w:ascii="仿宋_GB2312" w:eastAsia="仿宋_GB2312" w:cs="仿宋_GB2312"/>
          <w:kern w:val="0"/>
          <w:sz w:val="32"/>
          <w:szCs w:val="32"/>
        </w:rPr>
        <w:t>日</w:t>
      </w: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keepNext w:val="0"/>
        <w:keepLines w:val="0"/>
        <w:widowControl/>
        <w:suppressLineNumbers w:val="0"/>
        <w:jc w:val="both"/>
        <w:textAlignment w:val="center"/>
        <w:rPr>
          <w:rFonts w:hint="eastAsia" w:ascii="宋体" w:hAnsi="宋体" w:cs="宋体"/>
          <w:i w:val="0"/>
          <w:iCs w:val="0"/>
          <w:color w:val="000000"/>
          <w:kern w:val="0"/>
          <w:sz w:val="36"/>
          <w:szCs w:val="36"/>
          <w:u w:val="none"/>
          <w:lang w:val="en-US" w:eastAsia="zh-CN" w:bidi="ar"/>
        </w:rPr>
      </w:pPr>
    </w:p>
    <w:p>
      <w:pPr>
        <w:keepNext w:val="0"/>
        <w:keepLines w:val="0"/>
        <w:widowControl/>
        <w:suppressLineNumbers w:val="0"/>
        <w:jc w:val="both"/>
        <w:textAlignment w:val="center"/>
        <w:rPr>
          <w:rFonts w:hint="default" w:ascii="宋体" w:hAnsi="宋体" w:cs="宋体"/>
          <w:i w:val="0"/>
          <w:iCs w:val="0"/>
          <w:color w:val="000000"/>
          <w:kern w:val="0"/>
          <w:sz w:val="36"/>
          <w:szCs w:val="36"/>
          <w:u w:val="none"/>
          <w:lang w:val="en-US" w:eastAsia="zh-CN" w:bidi="ar"/>
        </w:rPr>
      </w:pPr>
      <w:r>
        <w:rPr>
          <w:rFonts w:hint="eastAsia" w:ascii="宋体" w:hAnsi="宋体" w:cs="宋体"/>
          <w:i w:val="0"/>
          <w:iCs w:val="0"/>
          <w:color w:val="000000"/>
          <w:kern w:val="0"/>
          <w:sz w:val="36"/>
          <w:szCs w:val="36"/>
          <w:u w:val="none"/>
          <w:lang w:val="en-US" w:eastAsia="zh-CN" w:bidi="ar"/>
        </w:rPr>
        <w:t>附件1</w:t>
      </w:r>
    </w:p>
    <w:p>
      <w:pPr>
        <w:spacing w:line="500" w:lineRule="exact"/>
        <w:ind w:firstLine="402" w:firstLineChars="100"/>
        <w:rPr>
          <w:rFonts w:hint="eastAsia" w:ascii="宋体" w:hAnsi="宋体" w:cs="宋体"/>
          <w:b/>
          <w:bCs/>
          <w:spacing w:val="-20"/>
          <w:kern w:val="0"/>
          <w:sz w:val="44"/>
          <w:szCs w:val="44"/>
        </w:rPr>
      </w:pPr>
    </w:p>
    <w:tbl>
      <w:tblPr>
        <w:tblStyle w:val="8"/>
        <w:tblpPr w:leftFromText="180" w:rightFromText="180" w:vertAnchor="text" w:horzAnchor="page" w:tblpX="504" w:tblpY="617"/>
        <w:tblOverlap w:val="never"/>
        <w:tblW w:w="111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5"/>
        <w:gridCol w:w="1365"/>
        <w:gridCol w:w="990"/>
        <w:gridCol w:w="716"/>
        <w:gridCol w:w="1685"/>
        <w:gridCol w:w="1065"/>
        <w:gridCol w:w="1243"/>
        <w:gridCol w:w="1620"/>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1115" w:type="dxa"/>
            <w:gridSpan w:val="9"/>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邯郸市</w:t>
            </w:r>
            <w:r>
              <w:rPr>
                <w:rFonts w:hint="eastAsia" w:ascii="宋体" w:hAnsi="宋体" w:cs="宋体"/>
                <w:i w:val="0"/>
                <w:iCs w:val="0"/>
                <w:color w:val="000000"/>
                <w:kern w:val="0"/>
                <w:sz w:val="36"/>
                <w:szCs w:val="36"/>
                <w:u w:val="none"/>
                <w:lang w:val="en-US" w:eastAsia="zh-CN" w:bidi="ar"/>
              </w:rPr>
              <w:t>人民防空办公室</w:t>
            </w:r>
            <w:r>
              <w:rPr>
                <w:rFonts w:hint="eastAsia" w:ascii="宋体" w:hAnsi="宋体" w:eastAsia="宋体" w:cs="宋体"/>
                <w:i w:val="0"/>
                <w:iCs w:val="0"/>
                <w:color w:val="000000"/>
                <w:kern w:val="0"/>
                <w:sz w:val="36"/>
                <w:szCs w:val="36"/>
                <w:u w:val="none"/>
                <w:lang w:val="en-US" w:eastAsia="zh-CN" w:bidi="ar"/>
              </w:rPr>
              <w:t>2022年博硕</w:t>
            </w:r>
            <w:r>
              <w:rPr>
                <w:rFonts w:hint="eastAsia" w:ascii="宋体" w:hAnsi="宋体" w:cs="宋体"/>
                <w:i w:val="0"/>
                <w:iCs w:val="0"/>
                <w:color w:val="000000"/>
                <w:kern w:val="0"/>
                <w:sz w:val="36"/>
                <w:szCs w:val="36"/>
                <w:u w:val="none"/>
                <w:lang w:val="en-US" w:eastAsia="zh-CN" w:bidi="ar"/>
              </w:rPr>
              <w:t>引才</w:t>
            </w:r>
            <w:r>
              <w:rPr>
                <w:rFonts w:hint="eastAsia" w:ascii="宋体" w:hAnsi="宋体" w:eastAsia="宋体" w:cs="宋体"/>
                <w:i w:val="0"/>
                <w:iCs w:val="0"/>
                <w:color w:val="000000"/>
                <w:kern w:val="0"/>
                <w:sz w:val="36"/>
                <w:szCs w:val="36"/>
                <w:u w:val="none"/>
                <w:lang w:val="en-US" w:eastAsia="zh-CN" w:bidi="ar"/>
              </w:rPr>
              <w:t>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引进</w:t>
            </w:r>
          </w:p>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13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用人</w:t>
            </w:r>
          </w:p>
          <w:p>
            <w:pPr>
              <w:keepNext w:val="0"/>
              <w:keepLines w:val="0"/>
              <w:widowControl/>
              <w:suppressLineNumbers w:val="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职位</w:t>
            </w:r>
          </w:p>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名称</w:t>
            </w:r>
          </w:p>
        </w:tc>
        <w:tc>
          <w:tcPr>
            <w:tcW w:w="7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引进</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数量</w:t>
            </w:r>
          </w:p>
        </w:tc>
        <w:tc>
          <w:tcPr>
            <w:tcW w:w="16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600" w:firstLineChars="30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专业 </w:t>
            </w:r>
          </w:p>
        </w:tc>
        <w:tc>
          <w:tcPr>
            <w:tcW w:w="10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学历低限</w:t>
            </w:r>
          </w:p>
        </w:tc>
        <w:tc>
          <w:tcPr>
            <w:tcW w:w="124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学位低限</w:t>
            </w:r>
          </w:p>
        </w:tc>
        <w:tc>
          <w:tcPr>
            <w:tcW w:w="16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600" w:firstLineChars="30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待遇</w:t>
            </w:r>
          </w:p>
        </w:tc>
        <w:tc>
          <w:tcPr>
            <w:tcW w:w="14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7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1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12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16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r>
              <w:rPr>
                <w:rFonts w:hint="eastAsia" w:ascii="宋体" w:hAnsi="宋体" w:cs="宋体"/>
                <w:i w:val="0"/>
                <w:iCs w:val="0"/>
                <w:color w:val="000000"/>
                <w:kern w:val="0"/>
                <w:sz w:val="20"/>
                <w:szCs w:val="20"/>
                <w:u w:val="none"/>
                <w:lang w:val="en-US" w:eastAsia="zh-CN" w:bidi="ar"/>
              </w:rPr>
              <w:t>人民防空办公室</w:t>
            </w: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人）</w:t>
            </w:r>
          </w:p>
        </w:tc>
        <w:tc>
          <w:tcPr>
            <w:tcW w:w="13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邯郸市人防指挥信息保障中心</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信息网络管理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网络空间安全</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事业单位工资待遇+绩效</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0310-</w:t>
            </w:r>
            <w:r>
              <w:rPr>
                <w:rFonts w:hint="eastAsia" w:ascii="宋体" w:hAnsi="宋体" w:cs="宋体"/>
                <w:i w:val="0"/>
                <w:iCs w:val="0"/>
                <w:color w:val="000000"/>
                <w:kern w:val="0"/>
                <w:sz w:val="20"/>
                <w:szCs w:val="20"/>
                <w:u w:val="none"/>
                <w:lang w:val="en-US" w:eastAsia="zh-CN" w:bidi="ar"/>
              </w:rPr>
              <w:t>5765239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法律服务</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1</w:t>
            </w:r>
          </w:p>
        </w:tc>
        <w:tc>
          <w:tcPr>
            <w:tcW w:w="1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 xml:space="preserve">宪法学与行政法学、民商法学、诉讼法学 </w:t>
            </w:r>
            <w:r>
              <w:rPr>
                <w:rFonts w:hint="eastAsia" w:ascii="宋体" w:hAnsi="宋体" w:cs="宋体"/>
                <w:i w:val="0"/>
                <w:iCs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2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200" w:firstLineChars="10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1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事业单位工资待遇+绩效</w:t>
            </w: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0310-</w:t>
            </w:r>
            <w:r>
              <w:rPr>
                <w:rFonts w:hint="eastAsia" w:ascii="宋体" w:hAnsi="宋体" w:cs="宋体"/>
                <w:i w:val="0"/>
                <w:iCs w:val="0"/>
                <w:color w:val="000000"/>
                <w:kern w:val="0"/>
                <w:sz w:val="20"/>
                <w:szCs w:val="20"/>
                <w:u w:val="none"/>
                <w:lang w:val="en-US" w:eastAsia="zh-CN" w:bidi="ar"/>
              </w:rPr>
              <w:t>5735239</w:t>
            </w:r>
          </w:p>
        </w:tc>
      </w:tr>
    </w:tbl>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spacing w:line="500" w:lineRule="exact"/>
        <w:ind w:firstLine="402" w:firstLineChars="100"/>
        <w:rPr>
          <w:rFonts w:hint="eastAsia" w:ascii="宋体" w:hAnsi="宋体" w:cs="宋体"/>
          <w:b/>
          <w:bCs/>
          <w:spacing w:val="-20"/>
          <w:kern w:val="0"/>
          <w:sz w:val="44"/>
          <w:szCs w:val="44"/>
        </w:rPr>
      </w:pPr>
    </w:p>
    <w:p>
      <w:pPr>
        <w:keepNext w:val="0"/>
        <w:keepLines w:val="0"/>
        <w:widowControl/>
        <w:suppressLineNumbers w:val="0"/>
        <w:jc w:val="both"/>
        <w:textAlignment w:val="center"/>
        <w:rPr>
          <w:rFonts w:hint="default" w:ascii="宋体" w:hAnsi="宋体" w:cs="宋体"/>
          <w:i w:val="0"/>
          <w:iCs w:val="0"/>
          <w:color w:val="000000"/>
          <w:kern w:val="0"/>
          <w:sz w:val="36"/>
          <w:szCs w:val="36"/>
          <w:u w:val="none"/>
          <w:lang w:val="en-US" w:eastAsia="zh-CN" w:bidi="ar"/>
        </w:rPr>
      </w:pPr>
      <w:r>
        <w:rPr>
          <w:rFonts w:hint="eastAsia" w:ascii="宋体" w:hAnsi="宋体" w:cs="宋体"/>
          <w:i w:val="0"/>
          <w:iCs w:val="0"/>
          <w:color w:val="000000"/>
          <w:kern w:val="0"/>
          <w:sz w:val="36"/>
          <w:szCs w:val="36"/>
          <w:u w:val="none"/>
          <w:lang w:val="en-US" w:eastAsia="zh-CN" w:bidi="ar"/>
        </w:rPr>
        <w:t>附件2</w:t>
      </w:r>
    </w:p>
    <w:p>
      <w:pPr>
        <w:spacing w:line="500" w:lineRule="exact"/>
        <w:ind w:firstLine="402" w:firstLineChars="100"/>
        <w:rPr>
          <w:rFonts w:hint="eastAsia" w:ascii="宋体" w:hAnsi="宋体" w:cs="宋体"/>
          <w:b/>
          <w:bCs/>
          <w:spacing w:val="-2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03" w:firstLineChars="200"/>
        <w:textAlignment w:val="auto"/>
        <w:rPr>
          <w:rFonts w:ascii="宋体"/>
          <w:b/>
          <w:bCs/>
          <w:spacing w:val="-20"/>
          <w:sz w:val="44"/>
          <w:szCs w:val="44"/>
        </w:rPr>
      </w:pPr>
      <w:r>
        <w:rPr>
          <w:rFonts w:hint="eastAsia" w:ascii="宋体" w:hAnsi="宋体" w:cs="宋体"/>
          <w:b/>
          <w:bCs/>
          <w:spacing w:val="-20"/>
          <w:kern w:val="0"/>
          <w:sz w:val="44"/>
          <w:szCs w:val="44"/>
        </w:rPr>
        <w:t>邯郸市</w:t>
      </w:r>
      <w:r>
        <w:rPr>
          <w:rFonts w:hint="eastAsia" w:ascii="宋体" w:hAnsi="宋体" w:cs="宋体"/>
          <w:b/>
          <w:bCs/>
          <w:spacing w:val="-20"/>
          <w:sz w:val="44"/>
          <w:szCs w:val="44"/>
        </w:rPr>
        <w:t>人民防空办公室</w:t>
      </w:r>
      <w:r>
        <w:rPr>
          <w:rFonts w:ascii="宋体" w:hAnsi="宋体" w:cs="宋体"/>
          <w:b/>
          <w:bCs/>
          <w:spacing w:val="-20"/>
          <w:kern w:val="0"/>
          <w:sz w:val="44"/>
          <w:szCs w:val="44"/>
        </w:rPr>
        <w:t>2022</w:t>
      </w:r>
      <w:r>
        <w:rPr>
          <w:rFonts w:hint="eastAsia" w:ascii="宋体" w:hAnsi="宋体" w:cs="宋体"/>
          <w:b/>
          <w:bCs/>
          <w:spacing w:val="-20"/>
          <w:kern w:val="0"/>
          <w:sz w:val="44"/>
          <w:szCs w:val="44"/>
        </w:rPr>
        <w:t>年</w:t>
      </w:r>
      <w:r>
        <w:rPr>
          <w:rFonts w:hint="eastAsia" w:ascii="宋体" w:hAnsi="宋体" w:cs="宋体"/>
          <w:b/>
          <w:bCs/>
          <w:spacing w:val="-20"/>
          <w:sz w:val="44"/>
          <w:szCs w:val="44"/>
        </w:rPr>
        <w:t>博硕引才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bCs/>
          <w:kern w:val="0"/>
          <w:sz w:val="44"/>
          <w:szCs w:val="44"/>
        </w:rPr>
      </w:pPr>
      <w:r>
        <w:rPr>
          <w:rFonts w:hint="eastAsia" w:ascii="宋体" w:hAnsi="宋体" w:cs="宋体"/>
          <w:b/>
          <w:bCs/>
          <w:kern w:val="0"/>
          <w:sz w:val="44"/>
          <w:szCs w:val="44"/>
        </w:rPr>
        <w:t>报</w:t>
      </w:r>
      <w:r>
        <w:rPr>
          <w:rFonts w:ascii="宋体" w:hAnsi="宋体" w:cs="宋体"/>
          <w:b/>
          <w:bCs/>
          <w:kern w:val="0"/>
          <w:sz w:val="44"/>
          <w:szCs w:val="44"/>
        </w:rPr>
        <w:t xml:space="preserve">  </w:t>
      </w:r>
      <w:r>
        <w:rPr>
          <w:rFonts w:hint="eastAsia" w:ascii="宋体" w:hAnsi="宋体" w:cs="宋体"/>
          <w:b/>
          <w:bCs/>
          <w:kern w:val="0"/>
          <w:sz w:val="44"/>
          <w:szCs w:val="44"/>
        </w:rPr>
        <w:t>名</w:t>
      </w:r>
      <w:r>
        <w:rPr>
          <w:rFonts w:ascii="宋体" w:hAnsi="宋体" w:cs="宋体"/>
          <w:b/>
          <w:bCs/>
          <w:kern w:val="0"/>
          <w:sz w:val="44"/>
          <w:szCs w:val="44"/>
        </w:rPr>
        <w:t xml:space="preserve">  </w:t>
      </w:r>
      <w:r>
        <w:rPr>
          <w:rFonts w:hint="eastAsia" w:ascii="宋体" w:hAnsi="宋体" w:cs="宋体"/>
          <w:b/>
          <w:bCs/>
          <w:kern w:val="0"/>
          <w:sz w:val="44"/>
          <w:szCs w:val="44"/>
        </w:rPr>
        <w:t>表</w:t>
      </w:r>
    </w:p>
    <w:p>
      <w:r>
        <w:rPr>
          <w:rFonts w:hint="eastAsia" w:cs="宋体"/>
          <w:sz w:val="28"/>
          <w:szCs w:val="28"/>
        </w:rPr>
        <w:t>聘用岗位</w:t>
      </w:r>
      <w:r>
        <w:rPr>
          <w:rFonts w:hint="eastAsia" w:cs="宋体"/>
        </w:rPr>
        <w:t>：</w:t>
      </w:r>
    </w:p>
    <w:tbl>
      <w:tblPr>
        <w:tblStyle w:val="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419"/>
        <w:gridCol w:w="362"/>
        <w:gridCol w:w="378"/>
        <w:gridCol w:w="174"/>
        <w:gridCol w:w="247"/>
        <w:gridCol w:w="241"/>
        <w:gridCol w:w="613"/>
        <w:gridCol w:w="443"/>
        <w:gridCol w:w="766"/>
        <w:gridCol w:w="320"/>
        <w:gridCol w:w="464"/>
        <w:gridCol w:w="66"/>
        <w:gridCol w:w="798"/>
        <w:gridCol w:w="68"/>
        <w:gridCol w:w="55"/>
        <w:gridCol w:w="42"/>
        <w:gridCol w:w="198"/>
        <w:gridCol w:w="1078"/>
        <w:gridCol w:w="24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7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姓   名</w:t>
            </w:r>
          </w:p>
        </w:tc>
        <w:tc>
          <w:tcPr>
            <w:tcW w:w="1161" w:type="dxa"/>
            <w:gridSpan w:val="4"/>
            <w:noWrap w:val="0"/>
            <w:vAlign w:val="center"/>
          </w:tcPr>
          <w:p>
            <w:pPr>
              <w:jc w:val="center"/>
              <w:rPr>
                <w:rFonts w:hint="eastAsia" w:ascii="仿宋_GB2312" w:hAnsi="宋体" w:eastAsia="仿宋_GB2312"/>
                <w:sz w:val="24"/>
              </w:rPr>
            </w:pPr>
          </w:p>
        </w:tc>
        <w:tc>
          <w:tcPr>
            <w:tcW w:w="1297" w:type="dxa"/>
            <w:gridSpan w:val="3"/>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性   别</w:t>
            </w:r>
          </w:p>
        </w:tc>
        <w:tc>
          <w:tcPr>
            <w:tcW w:w="1086" w:type="dxa"/>
            <w:gridSpan w:val="2"/>
            <w:noWrap w:val="0"/>
            <w:vAlign w:val="center"/>
          </w:tcPr>
          <w:p>
            <w:pPr>
              <w:jc w:val="center"/>
              <w:rPr>
                <w:rFonts w:hint="eastAsia" w:ascii="仿宋_GB2312" w:hAnsi="宋体" w:eastAsia="仿宋_GB2312"/>
                <w:sz w:val="24"/>
              </w:rPr>
            </w:pPr>
          </w:p>
        </w:tc>
        <w:tc>
          <w:tcPr>
            <w:tcW w:w="1328" w:type="dxa"/>
            <w:gridSpan w:val="3"/>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出生年月</w:t>
            </w:r>
          </w:p>
        </w:tc>
        <w:tc>
          <w:tcPr>
            <w:tcW w:w="1441" w:type="dxa"/>
            <w:gridSpan w:val="5"/>
            <w:tcBorders>
              <w:top w:val="single" w:color="auto" w:sz="4" w:space="0"/>
              <w:bottom w:val="nil"/>
            </w:tcBorders>
            <w:noWrap w:val="0"/>
            <w:vAlign w:val="center"/>
          </w:tcPr>
          <w:p>
            <w:pPr>
              <w:jc w:val="center"/>
              <w:rPr>
                <w:rFonts w:hint="eastAsia" w:ascii="仿宋_GB2312" w:hAnsi="宋体" w:eastAsia="仿宋_GB2312"/>
                <w:sz w:val="24"/>
              </w:rPr>
            </w:pPr>
          </w:p>
        </w:tc>
        <w:tc>
          <w:tcPr>
            <w:tcW w:w="240" w:type="dxa"/>
            <w:tcBorders>
              <w:bottom w:val="nil"/>
              <w:right w:val="nil"/>
            </w:tcBorders>
            <w:noWrap w:val="0"/>
            <w:vAlign w:val="center"/>
          </w:tcPr>
          <w:p>
            <w:pPr>
              <w:rPr>
                <w:rFonts w:hint="eastAsia" w:ascii="仿宋_GB2312" w:hAnsi="宋体" w:eastAsia="仿宋_GB2312"/>
                <w:sz w:val="24"/>
              </w:rPr>
            </w:pPr>
          </w:p>
        </w:tc>
        <w:tc>
          <w:tcPr>
            <w:tcW w:w="1167" w:type="dxa"/>
            <w:vMerge w:val="restart"/>
            <w:tcBorders>
              <w:left w:val="nil"/>
              <w:bottom w:val="nil"/>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小2寸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7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民   族</w:t>
            </w:r>
          </w:p>
        </w:tc>
        <w:tc>
          <w:tcPr>
            <w:tcW w:w="1161" w:type="dxa"/>
            <w:gridSpan w:val="4"/>
            <w:noWrap w:val="0"/>
            <w:vAlign w:val="center"/>
          </w:tcPr>
          <w:p>
            <w:pPr>
              <w:jc w:val="center"/>
              <w:rPr>
                <w:rFonts w:hint="eastAsia" w:ascii="仿宋_GB2312" w:hAnsi="宋体" w:eastAsia="仿宋_GB2312"/>
                <w:sz w:val="24"/>
              </w:rPr>
            </w:pPr>
          </w:p>
        </w:tc>
        <w:tc>
          <w:tcPr>
            <w:tcW w:w="1297" w:type="dxa"/>
            <w:gridSpan w:val="3"/>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政治面貌</w:t>
            </w:r>
          </w:p>
        </w:tc>
        <w:tc>
          <w:tcPr>
            <w:tcW w:w="1086" w:type="dxa"/>
            <w:gridSpan w:val="2"/>
            <w:noWrap w:val="0"/>
            <w:vAlign w:val="center"/>
          </w:tcPr>
          <w:p>
            <w:pPr>
              <w:jc w:val="center"/>
              <w:rPr>
                <w:rFonts w:hint="eastAsia" w:ascii="仿宋_GB2312" w:hAnsi="宋体" w:eastAsia="仿宋_GB2312"/>
                <w:sz w:val="24"/>
              </w:rPr>
            </w:pPr>
          </w:p>
        </w:tc>
        <w:tc>
          <w:tcPr>
            <w:tcW w:w="1328" w:type="dxa"/>
            <w:gridSpan w:val="3"/>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身  高</w:t>
            </w:r>
          </w:p>
        </w:tc>
        <w:tc>
          <w:tcPr>
            <w:tcW w:w="1441" w:type="dxa"/>
            <w:gridSpan w:val="5"/>
            <w:tcBorders>
              <w:right w:val="single" w:color="auto" w:sz="4" w:space="0"/>
            </w:tcBorders>
            <w:noWrap w:val="0"/>
            <w:vAlign w:val="center"/>
          </w:tcPr>
          <w:p>
            <w:pPr>
              <w:jc w:val="center"/>
              <w:rPr>
                <w:rFonts w:hint="eastAsia" w:ascii="仿宋_GB2312" w:hAnsi="宋体" w:eastAsia="仿宋_GB2312"/>
                <w:sz w:val="24"/>
              </w:rPr>
            </w:pPr>
          </w:p>
        </w:tc>
        <w:tc>
          <w:tcPr>
            <w:tcW w:w="240" w:type="dxa"/>
            <w:vMerge w:val="restart"/>
            <w:tcBorders>
              <w:top w:val="nil"/>
              <w:left w:val="single" w:color="auto" w:sz="4" w:space="0"/>
              <w:right w:val="nil"/>
            </w:tcBorders>
            <w:noWrap w:val="0"/>
            <w:vAlign w:val="center"/>
          </w:tcPr>
          <w:p>
            <w:pPr>
              <w:rPr>
                <w:rFonts w:hint="eastAsia" w:ascii="仿宋_GB2312" w:hAnsi="宋体" w:eastAsia="仿宋_GB2312"/>
                <w:sz w:val="24"/>
              </w:rPr>
            </w:pPr>
          </w:p>
        </w:tc>
        <w:tc>
          <w:tcPr>
            <w:tcW w:w="1167" w:type="dxa"/>
            <w:vMerge w:val="continue"/>
            <w:tcBorders>
              <w:top w:val="nil"/>
              <w:left w:val="nil"/>
              <w:bottom w:val="nil"/>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7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健康状况</w:t>
            </w:r>
          </w:p>
        </w:tc>
        <w:tc>
          <w:tcPr>
            <w:tcW w:w="1161" w:type="dxa"/>
            <w:gridSpan w:val="4"/>
            <w:noWrap w:val="0"/>
            <w:vAlign w:val="center"/>
          </w:tcPr>
          <w:p>
            <w:pPr>
              <w:jc w:val="center"/>
              <w:rPr>
                <w:rFonts w:hint="eastAsia" w:ascii="仿宋_GB2312" w:hAnsi="宋体" w:eastAsia="仿宋_GB2312"/>
                <w:sz w:val="24"/>
              </w:rPr>
            </w:pPr>
          </w:p>
        </w:tc>
        <w:tc>
          <w:tcPr>
            <w:tcW w:w="1297" w:type="dxa"/>
            <w:gridSpan w:val="3"/>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籍  贯</w:t>
            </w:r>
          </w:p>
        </w:tc>
        <w:tc>
          <w:tcPr>
            <w:tcW w:w="3855" w:type="dxa"/>
            <w:gridSpan w:val="10"/>
            <w:tcBorders>
              <w:right w:val="single" w:color="auto" w:sz="4" w:space="0"/>
            </w:tcBorders>
            <w:noWrap w:val="0"/>
            <w:vAlign w:val="center"/>
          </w:tcPr>
          <w:p>
            <w:pPr>
              <w:rPr>
                <w:rFonts w:hint="eastAsia" w:ascii="仿宋_GB2312" w:hAnsi="宋体" w:eastAsia="仿宋_GB2312"/>
                <w:sz w:val="24"/>
              </w:rPr>
            </w:pPr>
            <w:r>
              <w:rPr>
                <w:rFonts w:hint="eastAsia" w:ascii="仿宋_GB2312" w:hAnsi="宋体" w:eastAsia="仿宋_GB2312"/>
                <w:sz w:val="24"/>
              </w:rPr>
              <w:t xml:space="preserve">              </w:t>
            </w:r>
          </w:p>
        </w:tc>
        <w:tc>
          <w:tcPr>
            <w:tcW w:w="240" w:type="dxa"/>
            <w:vMerge w:val="continue"/>
            <w:tcBorders>
              <w:left w:val="single" w:color="auto" w:sz="4" w:space="0"/>
              <w:bottom w:val="nil"/>
              <w:right w:val="nil"/>
            </w:tcBorders>
            <w:noWrap w:val="0"/>
            <w:vAlign w:val="center"/>
          </w:tcPr>
          <w:p>
            <w:pPr>
              <w:rPr>
                <w:rFonts w:hint="eastAsia" w:ascii="仿宋_GB2312" w:hAnsi="宋体" w:eastAsia="仿宋_GB2312"/>
                <w:sz w:val="24"/>
              </w:rPr>
            </w:pPr>
          </w:p>
        </w:tc>
        <w:tc>
          <w:tcPr>
            <w:tcW w:w="1167" w:type="dxa"/>
            <w:vMerge w:val="continue"/>
            <w:tcBorders>
              <w:top w:val="nil"/>
              <w:left w:val="nil"/>
              <w:bottom w:val="nil"/>
            </w:tcBorders>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7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现住址</w:t>
            </w:r>
          </w:p>
        </w:tc>
        <w:tc>
          <w:tcPr>
            <w:tcW w:w="6313" w:type="dxa"/>
            <w:gridSpan w:val="17"/>
            <w:tcBorders>
              <w:right w:val="single" w:color="auto" w:sz="4" w:space="0"/>
            </w:tcBorders>
            <w:noWrap w:val="0"/>
            <w:vAlign w:val="center"/>
          </w:tcPr>
          <w:p>
            <w:pPr>
              <w:jc w:val="center"/>
              <w:rPr>
                <w:rFonts w:hint="eastAsia" w:ascii="仿宋_GB2312" w:hAnsi="宋体" w:eastAsia="仿宋_GB2312"/>
                <w:sz w:val="24"/>
              </w:rPr>
            </w:pPr>
          </w:p>
        </w:tc>
        <w:tc>
          <w:tcPr>
            <w:tcW w:w="240" w:type="dxa"/>
            <w:vMerge w:val="continue"/>
            <w:tcBorders>
              <w:left w:val="single" w:color="auto" w:sz="4" w:space="0"/>
              <w:bottom w:val="nil"/>
              <w:right w:val="nil"/>
            </w:tcBorders>
            <w:noWrap w:val="0"/>
            <w:vAlign w:val="center"/>
          </w:tcPr>
          <w:p>
            <w:pPr>
              <w:jc w:val="center"/>
              <w:rPr>
                <w:rFonts w:hint="eastAsia" w:ascii="仿宋_GB2312" w:hAnsi="宋体" w:eastAsia="仿宋_GB2312"/>
                <w:sz w:val="24"/>
              </w:rPr>
            </w:pPr>
          </w:p>
        </w:tc>
        <w:tc>
          <w:tcPr>
            <w:tcW w:w="1167" w:type="dxa"/>
            <w:vMerge w:val="continue"/>
            <w:tcBorders>
              <w:top w:val="nil"/>
              <w:left w:val="nil"/>
              <w:bottom w:val="nil"/>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7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毕业院校</w:t>
            </w:r>
          </w:p>
        </w:tc>
        <w:tc>
          <w:tcPr>
            <w:tcW w:w="2458" w:type="dxa"/>
            <w:gridSpan w:val="7"/>
            <w:noWrap w:val="0"/>
            <w:vAlign w:val="center"/>
          </w:tcPr>
          <w:p>
            <w:pPr>
              <w:jc w:val="center"/>
              <w:rPr>
                <w:rFonts w:hint="eastAsia" w:ascii="仿宋_GB2312" w:hAnsi="宋体" w:eastAsia="仿宋_GB2312"/>
                <w:sz w:val="24"/>
              </w:rPr>
            </w:pPr>
          </w:p>
        </w:tc>
        <w:tc>
          <w:tcPr>
            <w:tcW w:w="108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专  业</w:t>
            </w:r>
          </w:p>
        </w:tc>
        <w:tc>
          <w:tcPr>
            <w:tcW w:w="1396" w:type="dxa"/>
            <w:gridSpan w:val="4"/>
            <w:noWrap w:val="0"/>
            <w:vAlign w:val="center"/>
          </w:tcPr>
          <w:p>
            <w:pPr>
              <w:jc w:val="center"/>
              <w:rPr>
                <w:rFonts w:hint="eastAsia" w:ascii="仿宋_GB2312" w:hAnsi="宋体" w:eastAsia="仿宋_GB2312"/>
                <w:sz w:val="24"/>
              </w:rPr>
            </w:pPr>
          </w:p>
        </w:tc>
        <w:tc>
          <w:tcPr>
            <w:tcW w:w="1373" w:type="dxa"/>
            <w:gridSpan w:val="4"/>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毕业时间</w:t>
            </w:r>
          </w:p>
        </w:tc>
        <w:tc>
          <w:tcPr>
            <w:tcW w:w="1407" w:type="dxa"/>
            <w:gridSpan w:val="2"/>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1276" w:type="dxa"/>
            <w:gridSpan w:val="2"/>
            <w:noWrap w:val="0"/>
            <w:vAlign w:val="center"/>
          </w:tcPr>
          <w:p>
            <w:pPr>
              <w:ind w:left="0" w:leftChars="0" w:firstLine="0" w:firstLineChars="0"/>
              <w:jc w:val="both"/>
              <w:rPr>
                <w:rFonts w:hint="eastAsia" w:ascii="仿宋_GB2312" w:hAnsi="宋体" w:eastAsia="仿宋_GB2312"/>
                <w:sz w:val="24"/>
                <w:lang w:eastAsia="zh-CN"/>
              </w:rPr>
            </w:pPr>
            <w:r>
              <w:rPr>
                <w:rFonts w:hint="eastAsia" w:ascii="仿宋_GB2312" w:hAnsi="宋体" w:eastAsia="仿宋_GB2312"/>
                <w:sz w:val="24"/>
                <w:lang w:eastAsia="zh-CN"/>
              </w:rPr>
              <w:t>学</w:t>
            </w:r>
            <w:r>
              <w:rPr>
                <w:rFonts w:hint="eastAsia" w:ascii="仿宋_GB2312" w:hAnsi="宋体" w:eastAsia="仿宋_GB2312"/>
                <w:sz w:val="24"/>
                <w:lang w:val="en-US" w:eastAsia="zh-CN"/>
              </w:rPr>
              <w:t xml:space="preserve">  </w:t>
            </w:r>
            <w:r>
              <w:rPr>
                <w:rFonts w:hint="eastAsia" w:ascii="仿宋_GB2312" w:hAnsi="宋体" w:eastAsia="仿宋_GB2312"/>
                <w:sz w:val="24"/>
                <w:lang w:eastAsia="zh-CN"/>
              </w:rPr>
              <w:t>历</w:t>
            </w:r>
          </w:p>
        </w:tc>
        <w:tc>
          <w:tcPr>
            <w:tcW w:w="2458" w:type="dxa"/>
            <w:gridSpan w:val="7"/>
            <w:noWrap w:val="0"/>
            <w:vAlign w:val="center"/>
          </w:tcPr>
          <w:p>
            <w:pPr>
              <w:jc w:val="center"/>
              <w:rPr>
                <w:rFonts w:hint="eastAsia" w:ascii="仿宋_GB2312" w:hAnsi="宋体" w:eastAsia="仿宋_GB2312"/>
                <w:sz w:val="24"/>
              </w:rPr>
            </w:pPr>
          </w:p>
        </w:tc>
        <w:tc>
          <w:tcPr>
            <w:tcW w:w="1086" w:type="dxa"/>
            <w:gridSpan w:val="2"/>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学  位</w:t>
            </w:r>
          </w:p>
        </w:tc>
        <w:tc>
          <w:tcPr>
            <w:tcW w:w="1396" w:type="dxa"/>
            <w:gridSpan w:val="4"/>
            <w:noWrap w:val="0"/>
            <w:vAlign w:val="center"/>
          </w:tcPr>
          <w:p>
            <w:pPr>
              <w:jc w:val="center"/>
              <w:rPr>
                <w:rFonts w:hint="eastAsia" w:ascii="仿宋_GB2312" w:hAnsi="宋体" w:eastAsia="仿宋_GB2312"/>
                <w:sz w:val="24"/>
              </w:rPr>
            </w:pPr>
          </w:p>
        </w:tc>
        <w:tc>
          <w:tcPr>
            <w:tcW w:w="1373" w:type="dxa"/>
            <w:gridSpan w:val="4"/>
            <w:noWrap w:val="0"/>
            <w:vAlign w:val="center"/>
          </w:tcPr>
          <w:p>
            <w:pPr>
              <w:ind w:left="0" w:leftChars="0" w:firstLine="0" w:firstLineChars="0"/>
              <w:jc w:val="both"/>
              <w:rPr>
                <w:rFonts w:hint="eastAsia" w:ascii="仿宋_GB2312" w:hAnsi="宋体" w:eastAsia="仿宋_GB2312"/>
                <w:sz w:val="24"/>
              </w:rPr>
            </w:pPr>
            <w:r>
              <w:rPr>
                <w:rFonts w:hint="eastAsia" w:ascii="仿宋_GB2312" w:hAnsi="宋体" w:eastAsia="仿宋_GB2312"/>
                <w:sz w:val="24"/>
              </w:rPr>
              <w:t>取得时间</w:t>
            </w:r>
          </w:p>
        </w:tc>
        <w:tc>
          <w:tcPr>
            <w:tcW w:w="1407" w:type="dxa"/>
            <w:gridSpan w:val="2"/>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1276" w:type="dxa"/>
            <w:gridSpan w:val="2"/>
            <w:noWrap w:val="0"/>
            <w:vAlign w:val="center"/>
          </w:tcPr>
          <w:p>
            <w:pPr>
              <w:ind w:left="0" w:leftChars="0" w:firstLine="0" w:firstLineChars="0"/>
              <w:rPr>
                <w:rFonts w:hint="eastAsia" w:ascii="仿宋_GB2312" w:hAnsi="宋体" w:eastAsia="仿宋_GB2312"/>
                <w:sz w:val="24"/>
              </w:rPr>
            </w:pPr>
            <w:r>
              <w:rPr>
                <w:rFonts w:hint="eastAsia" w:ascii="仿宋_GB2312" w:hAnsi="宋体" w:eastAsia="仿宋_GB2312"/>
                <w:sz w:val="24"/>
              </w:rPr>
              <w:t>固定电话</w:t>
            </w:r>
          </w:p>
        </w:tc>
        <w:tc>
          <w:tcPr>
            <w:tcW w:w="1402" w:type="dxa"/>
            <w:gridSpan w:val="5"/>
            <w:noWrap w:val="0"/>
            <w:vAlign w:val="center"/>
          </w:tcPr>
          <w:p>
            <w:pPr>
              <w:rPr>
                <w:rFonts w:hint="eastAsia" w:ascii="仿宋_GB2312" w:hAnsi="宋体" w:eastAsia="仿宋_GB2312"/>
                <w:sz w:val="24"/>
              </w:rPr>
            </w:pPr>
            <w:r>
              <w:rPr>
                <w:rFonts w:hint="eastAsia" w:ascii="仿宋_GB2312" w:hAnsi="宋体" w:eastAsia="仿宋_GB2312"/>
                <w:sz w:val="24"/>
              </w:rPr>
              <w:t xml:space="preserve">                   </w:t>
            </w:r>
          </w:p>
        </w:tc>
        <w:tc>
          <w:tcPr>
            <w:tcW w:w="1056" w:type="dxa"/>
            <w:gridSpan w:val="2"/>
            <w:noWrap w:val="0"/>
            <w:vAlign w:val="center"/>
          </w:tcPr>
          <w:p>
            <w:pPr>
              <w:ind w:left="0" w:leftChars="0" w:firstLine="0" w:firstLineChars="0"/>
              <w:rPr>
                <w:rFonts w:hint="eastAsia" w:ascii="仿宋_GB2312" w:hAnsi="宋体" w:eastAsia="仿宋_GB2312"/>
                <w:sz w:val="24"/>
              </w:rPr>
            </w:pPr>
            <w:r>
              <w:rPr>
                <w:rFonts w:hint="eastAsia" w:ascii="仿宋_GB2312" w:hAnsi="宋体" w:eastAsia="仿宋_GB2312"/>
                <w:sz w:val="24"/>
              </w:rPr>
              <w:t xml:space="preserve">手  机 </w:t>
            </w:r>
          </w:p>
        </w:tc>
        <w:tc>
          <w:tcPr>
            <w:tcW w:w="1550" w:type="dxa"/>
            <w:gridSpan w:val="3"/>
            <w:noWrap w:val="0"/>
            <w:vAlign w:val="center"/>
          </w:tcPr>
          <w:p>
            <w:pPr>
              <w:rPr>
                <w:rFonts w:hint="eastAsia" w:ascii="仿宋_GB2312" w:hAnsi="宋体" w:eastAsia="仿宋_GB2312"/>
                <w:sz w:val="24"/>
              </w:rPr>
            </w:pPr>
          </w:p>
          <w:p>
            <w:pPr>
              <w:rPr>
                <w:rFonts w:hint="eastAsia" w:ascii="仿宋_GB2312" w:hAnsi="宋体" w:eastAsia="仿宋_GB2312"/>
                <w:sz w:val="24"/>
              </w:rPr>
            </w:pPr>
          </w:p>
        </w:tc>
        <w:tc>
          <w:tcPr>
            <w:tcW w:w="1227" w:type="dxa"/>
            <w:gridSpan w:val="6"/>
            <w:noWrap w:val="0"/>
            <w:vAlign w:val="center"/>
          </w:tcPr>
          <w:p>
            <w:pPr>
              <w:ind w:firstLine="235" w:firstLineChars="98"/>
              <w:rPr>
                <w:rFonts w:hint="eastAsia" w:ascii="仿宋_GB2312" w:hAnsi="宋体" w:eastAsia="仿宋_GB2312"/>
                <w:sz w:val="24"/>
              </w:rPr>
            </w:pPr>
            <w:r>
              <w:rPr>
                <w:rFonts w:hint="eastAsia" w:ascii="仿宋_GB2312" w:hAnsi="宋体" w:eastAsia="仿宋_GB2312"/>
                <w:sz w:val="24"/>
              </w:rPr>
              <w:t>E-mail</w:t>
            </w:r>
          </w:p>
        </w:tc>
        <w:tc>
          <w:tcPr>
            <w:tcW w:w="2485" w:type="dxa"/>
            <w:gridSpan w:val="3"/>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jc w:val="center"/>
        </w:trPr>
        <w:tc>
          <w:tcPr>
            <w:tcW w:w="2016" w:type="dxa"/>
            <w:gridSpan w:val="4"/>
            <w:tcBorders>
              <w:bottom w:val="single" w:color="auto" w:sz="4" w:space="0"/>
            </w:tcBorders>
            <w:noWrap w:val="0"/>
            <w:vAlign w:val="center"/>
          </w:tcPr>
          <w:p>
            <w:pPr>
              <w:jc w:val="center"/>
              <w:rPr>
                <w:rFonts w:hint="eastAsia" w:ascii="仿宋_GB2312" w:hAnsi="宋体" w:eastAsia="仿宋_GB2312"/>
                <w:sz w:val="24"/>
              </w:rPr>
            </w:pPr>
            <w:r>
              <w:rPr>
                <w:rFonts w:hint="eastAsia" w:ascii="仿宋_GB2312" w:hAnsi="宋体" w:eastAsia="仿宋_GB2312"/>
                <w:sz w:val="24"/>
              </w:rPr>
              <w:t>资格证书</w:t>
            </w:r>
            <w:r>
              <w:rPr>
                <w:rFonts w:hint="eastAsia" w:ascii="仿宋_GB2312" w:hAnsi="宋体" w:eastAsia="仿宋_GB2312"/>
                <w:sz w:val="24"/>
              </w:rPr>
              <w:br w:type="textWrapping"/>
            </w:r>
            <w:r>
              <w:rPr>
                <w:rFonts w:hint="eastAsia" w:ascii="仿宋_GB2312" w:hAnsi="宋体" w:eastAsia="仿宋_GB2312"/>
                <w:sz w:val="24"/>
              </w:rPr>
              <w:t>种类及专业</w:t>
            </w:r>
          </w:p>
        </w:tc>
        <w:tc>
          <w:tcPr>
            <w:tcW w:w="6980" w:type="dxa"/>
            <w:gridSpan w:val="17"/>
            <w:tcBorders>
              <w:bottom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8996" w:type="dxa"/>
            <w:gridSpan w:val="21"/>
            <w:noWrap w:val="0"/>
            <w:vAlign w:val="center"/>
          </w:tcPr>
          <w:p>
            <w:pPr>
              <w:jc w:val="center"/>
              <w:rPr>
                <w:rFonts w:hint="eastAsia" w:ascii="仿宋_GB2312" w:hAnsi="宋体" w:eastAsia="仿宋_GB2312"/>
                <w:sz w:val="24"/>
              </w:rPr>
            </w:pPr>
            <w:r>
              <w:rPr>
                <w:rFonts w:hint="eastAsia" w:ascii="仿宋_GB2312" w:hAnsi="宋体" w:eastAsia="仿宋_GB2312"/>
                <w:sz w:val="24"/>
              </w:rPr>
              <w:t>主 要 教 育 经 历（从高中开始填起）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0" w:type="dxa"/>
            <w:gridSpan w:val="5"/>
            <w:noWrap w:val="0"/>
            <w:vAlign w:val="center"/>
          </w:tcPr>
          <w:p>
            <w:pPr>
              <w:jc w:val="center"/>
              <w:rPr>
                <w:rFonts w:hint="eastAsia" w:ascii="仿宋_GB2312" w:hAnsi="宋体" w:eastAsia="仿宋_GB2312"/>
                <w:sz w:val="24"/>
              </w:rPr>
            </w:pPr>
            <w:r>
              <w:rPr>
                <w:rFonts w:hint="eastAsia" w:ascii="仿宋_GB2312" w:hAnsi="宋体" w:eastAsia="仿宋_GB2312"/>
                <w:sz w:val="24"/>
              </w:rPr>
              <w:t>起止时间</w:t>
            </w:r>
          </w:p>
        </w:tc>
        <w:tc>
          <w:tcPr>
            <w:tcW w:w="4123" w:type="dxa"/>
            <w:gridSpan w:val="12"/>
            <w:noWrap w:val="0"/>
            <w:vAlign w:val="center"/>
          </w:tcPr>
          <w:p>
            <w:pPr>
              <w:jc w:val="center"/>
              <w:rPr>
                <w:rFonts w:hint="eastAsia" w:ascii="仿宋_GB2312" w:hAnsi="宋体" w:eastAsia="仿宋_GB2312"/>
                <w:sz w:val="24"/>
              </w:rPr>
            </w:pPr>
            <w:r>
              <w:rPr>
                <w:rFonts w:hint="eastAsia" w:ascii="仿宋_GB2312" w:hAnsi="宋体" w:eastAsia="仿宋_GB2312"/>
                <w:sz w:val="24"/>
              </w:rPr>
              <w:t>学习院校</w:t>
            </w:r>
          </w:p>
        </w:tc>
        <w:tc>
          <w:tcPr>
            <w:tcW w:w="2683" w:type="dxa"/>
            <w:gridSpan w:val="4"/>
            <w:noWrap w:val="0"/>
            <w:vAlign w:val="center"/>
          </w:tcPr>
          <w:p>
            <w:pPr>
              <w:jc w:val="center"/>
              <w:rPr>
                <w:rFonts w:hint="eastAsia" w:ascii="仿宋_GB2312" w:hAnsi="宋体" w:eastAsia="仿宋_GB2312"/>
                <w:sz w:val="24"/>
              </w:rPr>
            </w:pPr>
            <w:r>
              <w:rPr>
                <w:rFonts w:hint="eastAsia" w:ascii="仿宋_GB2312" w:hAnsi="宋体" w:eastAsia="仿宋_GB2312"/>
                <w:sz w:val="24"/>
              </w:rPr>
              <w:t>专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0" w:type="dxa"/>
            <w:gridSpan w:val="5"/>
            <w:noWrap w:val="0"/>
            <w:vAlign w:val="center"/>
          </w:tcPr>
          <w:p>
            <w:pPr>
              <w:rPr>
                <w:rFonts w:hint="eastAsia" w:ascii="仿宋_GB2312" w:hAnsi="宋体" w:eastAsia="仿宋_GB2312"/>
                <w:sz w:val="24"/>
              </w:rPr>
            </w:pPr>
          </w:p>
        </w:tc>
        <w:tc>
          <w:tcPr>
            <w:tcW w:w="4123" w:type="dxa"/>
            <w:gridSpan w:val="12"/>
            <w:noWrap w:val="0"/>
            <w:vAlign w:val="center"/>
          </w:tcPr>
          <w:p>
            <w:pPr>
              <w:rPr>
                <w:rFonts w:hint="eastAsia" w:ascii="仿宋_GB2312" w:hAnsi="宋体" w:eastAsia="仿宋_GB2312"/>
                <w:sz w:val="24"/>
              </w:rPr>
            </w:pPr>
          </w:p>
        </w:tc>
        <w:tc>
          <w:tcPr>
            <w:tcW w:w="2683" w:type="dxa"/>
            <w:gridSpan w:val="4"/>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0" w:type="dxa"/>
            <w:gridSpan w:val="5"/>
            <w:noWrap w:val="0"/>
            <w:vAlign w:val="center"/>
          </w:tcPr>
          <w:p>
            <w:pPr>
              <w:rPr>
                <w:rFonts w:hint="eastAsia" w:ascii="仿宋_GB2312" w:hAnsi="宋体" w:eastAsia="仿宋_GB2312"/>
                <w:sz w:val="24"/>
              </w:rPr>
            </w:pPr>
          </w:p>
        </w:tc>
        <w:tc>
          <w:tcPr>
            <w:tcW w:w="4123" w:type="dxa"/>
            <w:gridSpan w:val="12"/>
            <w:noWrap w:val="0"/>
            <w:vAlign w:val="center"/>
          </w:tcPr>
          <w:p>
            <w:pPr>
              <w:rPr>
                <w:rFonts w:hint="eastAsia" w:ascii="仿宋_GB2312" w:hAnsi="宋体" w:eastAsia="仿宋_GB2312"/>
                <w:sz w:val="24"/>
              </w:rPr>
            </w:pPr>
          </w:p>
        </w:tc>
        <w:tc>
          <w:tcPr>
            <w:tcW w:w="2683" w:type="dxa"/>
            <w:gridSpan w:val="4"/>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0" w:type="dxa"/>
            <w:gridSpan w:val="5"/>
            <w:noWrap w:val="0"/>
            <w:vAlign w:val="center"/>
          </w:tcPr>
          <w:p>
            <w:pPr>
              <w:rPr>
                <w:rFonts w:hint="eastAsia" w:ascii="仿宋_GB2312" w:hAnsi="宋体" w:eastAsia="仿宋_GB2312"/>
                <w:sz w:val="24"/>
              </w:rPr>
            </w:pPr>
          </w:p>
        </w:tc>
        <w:tc>
          <w:tcPr>
            <w:tcW w:w="4123" w:type="dxa"/>
            <w:gridSpan w:val="12"/>
            <w:noWrap w:val="0"/>
            <w:vAlign w:val="center"/>
          </w:tcPr>
          <w:p>
            <w:pPr>
              <w:rPr>
                <w:rFonts w:hint="eastAsia" w:ascii="仿宋_GB2312" w:hAnsi="宋体" w:eastAsia="仿宋_GB2312"/>
                <w:sz w:val="24"/>
              </w:rPr>
            </w:pPr>
          </w:p>
        </w:tc>
        <w:tc>
          <w:tcPr>
            <w:tcW w:w="2683" w:type="dxa"/>
            <w:gridSpan w:val="4"/>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0" w:type="dxa"/>
            <w:gridSpan w:val="5"/>
            <w:noWrap w:val="0"/>
            <w:vAlign w:val="center"/>
          </w:tcPr>
          <w:p>
            <w:pPr>
              <w:rPr>
                <w:rFonts w:hint="eastAsia" w:ascii="仿宋_GB2312" w:hAnsi="宋体" w:eastAsia="仿宋_GB2312"/>
                <w:sz w:val="24"/>
              </w:rPr>
            </w:pPr>
          </w:p>
        </w:tc>
        <w:tc>
          <w:tcPr>
            <w:tcW w:w="4123" w:type="dxa"/>
            <w:gridSpan w:val="12"/>
            <w:noWrap w:val="0"/>
            <w:vAlign w:val="center"/>
          </w:tcPr>
          <w:p>
            <w:pPr>
              <w:rPr>
                <w:rFonts w:hint="eastAsia" w:ascii="仿宋_GB2312" w:hAnsi="宋体" w:eastAsia="仿宋_GB2312"/>
                <w:sz w:val="24"/>
              </w:rPr>
            </w:pPr>
          </w:p>
        </w:tc>
        <w:tc>
          <w:tcPr>
            <w:tcW w:w="2683" w:type="dxa"/>
            <w:gridSpan w:val="4"/>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996" w:type="dxa"/>
            <w:gridSpan w:val="21"/>
            <w:noWrap w:val="0"/>
            <w:vAlign w:val="center"/>
          </w:tcPr>
          <w:p>
            <w:pPr>
              <w:jc w:val="center"/>
              <w:rPr>
                <w:rFonts w:hint="eastAsia" w:ascii="仿宋_GB2312" w:hAnsi="宋体" w:eastAsia="仿宋_GB2312"/>
                <w:sz w:val="24"/>
              </w:rPr>
            </w:pPr>
            <w:r>
              <w:rPr>
                <w:rFonts w:hint="eastAsia" w:ascii="仿宋_GB2312" w:hAnsi="华文细黑" w:eastAsia="仿宋_GB2312" w:cs="宋体"/>
                <w:bCs/>
                <w:kern w:val="0"/>
                <w:sz w:val="24"/>
              </w:rPr>
              <w:t>主 要 社 会 实 践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2190" w:type="dxa"/>
            <w:gridSpan w:val="5"/>
            <w:noWrap w:val="0"/>
            <w:vAlign w:val="center"/>
          </w:tcPr>
          <w:p>
            <w:pPr>
              <w:jc w:val="center"/>
              <w:rPr>
                <w:rFonts w:hint="eastAsia" w:ascii="仿宋_GB2312" w:hAnsi="宋体" w:eastAsia="仿宋_GB2312"/>
                <w:sz w:val="24"/>
              </w:rPr>
            </w:pPr>
            <w:r>
              <w:rPr>
                <w:rFonts w:hint="eastAsia" w:ascii="仿宋_GB2312" w:hAnsi="宋体" w:eastAsia="仿宋_GB2312"/>
                <w:sz w:val="24"/>
              </w:rPr>
              <w:t>起止时间</w:t>
            </w:r>
          </w:p>
        </w:tc>
        <w:tc>
          <w:tcPr>
            <w:tcW w:w="4081" w:type="dxa"/>
            <w:gridSpan w:val="11"/>
            <w:noWrap w:val="0"/>
            <w:vAlign w:val="center"/>
          </w:tcPr>
          <w:p>
            <w:pPr>
              <w:jc w:val="center"/>
              <w:rPr>
                <w:rFonts w:hint="eastAsia" w:ascii="仿宋_GB2312" w:hAnsi="宋体" w:eastAsia="仿宋_GB2312"/>
                <w:sz w:val="24"/>
              </w:rPr>
            </w:pPr>
            <w:r>
              <w:rPr>
                <w:rFonts w:hint="eastAsia" w:ascii="仿宋_GB2312" w:hAnsi="宋体" w:eastAsia="仿宋_GB2312"/>
                <w:sz w:val="24"/>
              </w:rPr>
              <w:t>工作单位及部门</w:t>
            </w:r>
          </w:p>
        </w:tc>
        <w:tc>
          <w:tcPr>
            <w:tcW w:w="2725" w:type="dxa"/>
            <w:gridSpan w:val="5"/>
            <w:noWrap w:val="0"/>
            <w:vAlign w:val="center"/>
          </w:tcPr>
          <w:p>
            <w:pPr>
              <w:jc w:val="center"/>
              <w:rPr>
                <w:rFonts w:hint="eastAsia" w:ascii="仿宋_GB2312" w:hAnsi="宋体" w:eastAsia="仿宋_GB2312"/>
                <w:sz w:val="24"/>
              </w:rPr>
            </w:pPr>
            <w:r>
              <w:rPr>
                <w:rFonts w:hint="eastAsia" w:ascii="仿宋_GB2312" w:hAnsi="宋体" w:eastAsia="仿宋_GB2312"/>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2190" w:type="dxa"/>
            <w:gridSpan w:val="5"/>
            <w:noWrap w:val="0"/>
            <w:vAlign w:val="center"/>
          </w:tcPr>
          <w:p>
            <w:pPr>
              <w:rPr>
                <w:rFonts w:hint="eastAsia" w:ascii="仿宋_GB2312" w:hAnsi="宋体" w:eastAsia="仿宋_GB2312"/>
                <w:sz w:val="24"/>
              </w:rPr>
            </w:pPr>
          </w:p>
        </w:tc>
        <w:tc>
          <w:tcPr>
            <w:tcW w:w="4081" w:type="dxa"/>
            <w:gridSpan w:val="11"/>
            <w:noWrap w:val="0"/>
            <w:vAlign w:val="center"/>
          </w:tcPr>
          <w:p>
            <w:pPr>
              <w:rPr>
                <w:rFonts w:hint="eastAsia" w:ascii="仿宋_GB2312" w:hAnsi="宋体" w:eastAsia="仿宋_GB2312"/>
                <w:sz w:val="24"/>
              </w:rPr>
            </w:pPr>
          </w:p>
        </w:tc>
        <w:tc>
          <w:tcPr>
            <w:tcW w:w="2725" w:type="dxa"/>
            <w:gridSpan w:val="5"/>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2190" w:type="dxa"/>
            <w:gridSpan w:val="5"/>
            <w:noWrap w:val="0"/>
            <w:vAlign w:val="center"/>
          </w:tcPr>
          <w:p>
            <w:pPr>
              <w:rPr>
                <w:rFonts w:hint="eastAsia" w:ascii="仿宋_GB2312" w:hAnsi="宋体" w:eastAsia="仿宋_GB2312"/>
                <w:sz w:val="24"/>
              </w:rPr>
            </w:pPr>
          </w:p>
        </w:tc>
        <w:tc>
          <w:tcPr>
            <w:tcW w:w="4081" w:type="dxa"/>
            <w:gridSpan w:val="11"/>
            <w:noWrap w:val="0"/>
            <w:vAlign w:val="center"/>
          </w:tcPr>
          <w:p>
            <w:pPr>
              <w:rPr>
                <w:rFonts w:hint="eastAsia" w:ascii="仿宋_GB2312" w:hAnsi="宋体" w:eastAsia="仿宋_GB2312"/>
                <w:sz w:val="24"/>
              </w:rPr>
            </w:pPr>
          </w:p>
        </w:tc>
        <w:tc>
          <w:tcPr>
            <w:tcW w:w="2725" w:type="dxa"/>
            <w:gridSpan w:val="5"/>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2190" w:type="dxa"/>
            <w:gridSpan w:val="5"/>
            <w:noWrap w:val="0"/>
            <w:vAlign w:val="center"/>
          </w:tcPr>
          <w:p>
            <w:pPr>
              <w:rPr>
                <w:rFonts w:hint="eastAsia" w:ascii="仿宋_GB2312" w:hAnsi="宋体" w:eastAsia="仿宋_GB2312"/>
                <w:sz w:val="24"/>
              </w:rPr>
            </w:pPr>
          </w:p>
        </w:tc>
        <w:tc>
          <w:tcPr>
            <w:tcW w:w="4081" w:type="dxa"/>
            <w:gridSpan w:val="11"/>
            <w:noWrap w:val="0"/>
            <w:vAlign w:val="center"/>
          </w:tcPr>
          <w:p>
            <w:pPr>
              <w:rPr>
                <w:rFonts w:hint="eastAsia" w:ascii="仿宋_GB2312" w:hAnsi="宋体" w:eastAsia="仿宋_GB2312"/>
                <w:sz w:val="24"/>
              </w:rPr>
            </w:pPr>
          </w:p>
        </w:tc>
        <w:tc>
          <w:tcPr>
            <w:tcW w:w="2725" w:type="dxa"/>
            <w:gridSpan w:val="5"/>
            <w:noWrap w:val="0"/>
            <w:vAlign w:val="center"/>
          </w:tcPr>
          <w:p>
            <w:pP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96" w:type="dxa"/>
            <w:gridSpan w:val="21"/>
            <w:noWrap w:val="0"/>
            <w:vAlign w:val="center"/>
          </w:tcPr>
          <w:p>
            <w:pPr>
              <w:jc w:val="center"/>
              <w:rPr>
                <w:rFonts w:hint="eastAsia" w:ascii="仿宋_GB2312" w:hAnsi="宋体" w:eastAsia="仿宋_GB2312"/>
                <w:sz w:val="24"/>
              </w:rPr>
            </w:pPr>
            <w:r>
              <w:rPr>
                <w:rFonts w:hint="eastAsia" w:ascii="仿宋_GB2312" w:hAnsi="宋体" w:eastAsia="仿宋_GB2312"/>
                <w:sz w:val="24"/>
              </w:rPr>
              <w:t>家庭成员及主要社会关系情况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638" w:type="dxa"/>
            <w:gridSpan w:val="3"/>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653" w:type="dxa"/>
            <w:gridSpan w:val="5"/>
            <w:noWrap w:val="0"/>
            <w:vAlign w:val="center"/>
          </w:tcPr>
          <w:p>
            <w:pPr>
              <w:jc w:val="center"/>
              <w:rPr>
                <w:rFonts w:hint="eastAsia" w:ascii="仿宋_GB2312" w:hAnsi="宋体" w:eastAsia="仿宋_GB2312"/>
                <w:sz w:val="24"/>
              </w:rPr>
            </w:pPr>
            <w:r>
              <w:rPr>
                <w:rFonts w:hint="eastAsia" w:ascii="仿宋_GB2312" w:hAnsi="宋体" w:eastAsia="仿宋_GB2312"/>
                <w:sz w:val="24"/>
              </w:rPr>
              <w:t>与本人关系</w:t>
            </w:r>
          </w:p>
        </w:tc>
        <w:tc>
          <w:tcPr>
            <w:tcW w:w="3022" w:type="dxa"/>
            <w:gridSpan w:val="9"/>
            <w:noWrap w:val="0"/>
            <w:vAlign w:val="center"/>
          </w:tcPr>
          <w:p>
            <w:pPr>
              <w:jc w:val="center"/>
              <w:rPr>
                <w:rFonts w:hint="eastAsia" w:ascii="仿宋_GB2312" w:hAnsi="宋体" w:eastAsia="仿宋_GB2312"/>
                <w:sz w:val="24"/>
              </w:rPr>
            </w:pPr>
            <w:r>
              <w:rPr>
                <w:rFonts w:hint="eastAsia" w:ascii="仿宋_GB2312" w:hAnsi="宋体" w:eastAsia="仿宋_GB2312"/>
                <w:sz w:val="24"/>
              </w:rPr>
              <w:t>工作单位</w:t>
            </w:r>
          </w:p>
        </w:tc>
        <w:tc>
          <w:tcPr>
            <w:tcW w:w="2683" w:type="dxa"/>
            <w:gridSpan w:val="4"/>
            <w:noWrap w:val="0"/>
            <w:vAlign w:val="center"/>
          </w:tcPr>
          <w:p>
            <w:pPr>
              <w:jc w:val="center"/>
              <w:rPr>
                <w:rFonts w:hint="eastAsia" w:ascii="仿宋_GB2312" w:hAnsi="宋体" w:eastAsia="仿宋_GB2312"/>
                <w:sz w:val="24"/>
              </w:rPr>
            </w:pPr>
            <w:r>
              <w:rPr>
                <w:rFonts w:hint="eastAsia" w:ascii="仿宋_GB2312" w:hAnsi="宋体" w:eastAsia="仿宋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638" w:type="dxa"/>
            <w:gridSpan w:val="3"/>
            <w:noWrap w:val="0"/>
            <w:vAlign w:val="center"/>
          </w:tcPr>
          <w:p>
            <w:pPr>
              <w:jc w:val="center"/>
              <w:rPr>
                <w:rFonts w:hint="eastAsia" w:ascii="仿宋_GB2312" w:hAnsi="宋体" w:eastAsia="仿宋_GB2312"/>
                <w:sz w:val="24"/>
              </w:rPr>
            </w:pPr>
          </w:p>
        </w:tc>
        <w:tc>
          <w:tcPr>
            <w:tcW w:w="1653" w:type="dxa"/>
            <w:gridSpan w:val="5"/>
            <w:noWrap w:val="0"/>
            <w:vAlign w:val="center"/>
          </w:tcPr>
          <w:p>
            <w:pPr>
              <w:jc w:val="center"/>
              <w:rPr>
                <w:rFonts w:hint="eastAsia" w:ascii="仿宋_GB2312" w:hAnsi="宋体" w:eastAsia="仿宋_GB2312"/>
                <w:sz w:val="24"/>
              </w:rPr>
            </w:pPr>
          </w:p>
        </w:tc>
        <w:tc>
          <w:tcPr>
            <w:tcW w:w="3022" w:type="dxa"/>
            <w:gridSpan w:val="9"/>
            <w:noWrap w:val="0"/>
            <w:vAlign w:val="center"/>
          </w:tcPr>
          <w:p>
            <w:pPr>
              <w:jc w:val="center"/>
              <w:rPr>
                <w:rFonts w:hint="eastAsia" w:ascii="仿宋_GB2312" w:hAnsi="宋体" w:eastAsia="仿宋_GB2312"/>
                <w:sz w:val="24"/>
              </w:rPr>
            </w:pPr>
          </w:p>
        </w:tc>
        <w:tc>
          <w:tcPr>
            <w:tcW w:w="2683" w:type="dxa"/>
            <w:gridSpan w:val="4"/>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638" w:type="dxa"/>
            <w:gridSpan w:val="3"/>
            <w:noWrap w:val="0"/>
            <w:vAlign w:val="center"/>
          </w:tcPr>
          <w:p>
            <w:pPr>
              <w:jc w:val="center"/>
              <w:rPr>
                <w:rFonts w:hint="eastAsia" w:ascii="仿宋_GB2312" w:hAnsi="宋体" w:eastAsia="仿宋_GB2312"/>
                <w:sz w:val="24"/>
              </w:rPr>
            </w:pPr>
          </w:p>
        </w:tc>
        <w:tc>
          <w:tcPr>
            <w:tcW w:w="1653" w:type="dxa"/>
            <w:gridSpan w:val="5"/>
            <w:noWrap w:val="0"/>
            <w:vAlign w:val="center"/>
          </w:tcPr>
          <w:p>
            <w:pPr>
              <w:jc w:val="center"/>
              <w:rPr>
                <w:rFonts w:hint="eastAsia" w:ascii="仿宋_GB2312" w:hAnsi="宋体" w:eastAsia="仿宋_GB2312"/>
                <w:sz w:val="24"/>
              </w:rPr>
            </w:pPr>
          </w:p>
        </w:tc>
        <w:tc>
          <w:tcPr>
            <w:tcW w:w="3022" w:type="dxa"/>
            <w:gridSpan w:val="9"/>
            <w:noWrap w:val="0"/>
            <w:vAlign w:val="center"/>
          </w:tcPr>
          <w:p>
            <w:pPr>
              <w:jc w:val="center"/>
              <w:rPr>
                <w:rFonts w:hint="eastAsia" w:ascii="仿宋_GB2312" w:hAnsi="宋体" w:eastAsia="仿宋_GB2312"/>
                <w:sz w:val="24"/>
              </w:rPr>
            </w:pPr>
          </w:p>
        </w:tc>
        <w:tc>
          <w:tcPr>
            <w:tcW w:w="2683" w:type="dxa"/>
            <w:gridSpan w:val="4"/>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638" w:type="dxa"/>
            <w:gridSpan w:val="3"/>
            <w:tcBorders>
              <w:left w:val="single" w:color="auto" w:sz="4" w:space="0"/>
              <w:bottom w:val="single" w:color="auto" w:sz="4" w:space="0"/>
            </w:tcBorders>
            <w:noWrap w:val="0"/>
            <w:vAlign w:val="center"/>
          </w:tcPr>
          <w:p>
            <w:pPr>
              <w:rPr>
                <w:rFonts w:hint="eastAsia" w:ascii="仿宋_GB2312" w:hAnsi="宋体" w:eastAsia="仿宋_GB2312"/>
                <w:sz w:val="24"/>
              </w:rPr>
            </w:pPr>
          </w:p>
        </w:tc>
        <w:tc>
          <w:tcPr>
            <w:tcW w:w="1653" w:type="dxa"/>
            <w:gridSpan w:val="5"/>
            <w:tcBorders>
              <w:bottom w:val="single" w:color="auto" w:sz="4" w:space="0"/>
            </w:tcBorders>
            <w:noWrap w:val="0"/>
            <w:vAlign w:val="center"/>
          </w:tcPr>
          <w:p>
            <w:pPr>
              <w:rPr>
                <w:rFonts w:hint="eastAsia" w:ascii="仿宋_GB2312" w:hAnsi="宋体" w:eastAsia="仿宋_GB2312"/>
                <w:sz w:val="24"/>
              </w:rPr>
            </w:pPr>
          </w:p>
        </w:tc>
        <w:tc>
          <w:tcPr>
            <w:tcW w:w="3022" w:type="dxa"/>
            <w:gridSpan w:val="9"/>
            <w:tcBorders>
              <w:bottom w:val="single" w:color="auto" w:sz="4" w:space="0"/>
            </w:tcBorders>
            <w:noWrap w:val="0"/>
            <w:vAlign w:val="center"/>
          </w:tcPr>
          <w:p>
            <w:pPr>
              <w:jc w:val="center"/>
              <w:rPr>
                <w:rFonts w:hint="eastAsia" w:ascii="仿宋_GB2312" w:hAnsi="宋体" w:eastAsia="仿宋_GB2312"/>
                <w:sz w:val="24"/>
              </w:rPr>
            </w:pPr>
          </w:p>
        </w:tc>
        <w:tc>
          <w:tcPr>
            <w:tcW w:w="2683" w:type="dxa"/>
            <w:gridSpan w:val="4"/>
            <w:tcBorders>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38" w:type="dxa"/>
            <w:gridSpan w:val="3"/>
            <w:tcBorders>
              <w:left w:val="single" w:color="auto" w:sz="4" w:space="0"/>
              <w:bottom w:val="single" w:color="auto" w:sz="4" w:space="0"/>
            </w:tcBorders>
            <w:noWrap w:val="0"/>
            <w:vAlign w:val="center"/>
          </w:tcPr>
          <w:p>
            <w:pPr>
              <w:rPr>
                <w:rFonts w:hint="eastAsia" w:ascii="仿宋_GB2312" w:hAnsi="宋体" w:eastAsia="仿宋_GB2312"/>
                <w:sz w:val="24"/>
              </w:rPr>
            </w:pPr>
          </w:p>
        </w:tc>
        <w:tc>
          <w:tcPr>
            <w:tcW w:w="1653" w:type="dxa"/>
            <w:gridSpan w:val="5"/>
            <w:tcBorders>
              <w:bottom w:val="single" w:color="auto" w:sz="4" w:space="0"/>
            </w:tcBorders>
            <w:noWrap w:val="0"/>
            <w:vAlign w:val="center"/>
          </w:tcPr>
          <w:p>
            <w:pPr>
              <w:rPr>
                <w:rFonts w:hint="eastAsia" w:ascii="仿宋_GB2312" w:hAnsi="宋体" w:eastAsia="仿宋_GB2312"/>
                <w:sz w:val="24"/>
              </w:rPr>
            </w:pPr>
          </w:p>
        </w:tc>
        <w:tc>
          <w:tcPr>
            <w:tcW w:w="3022" w:type="dxa"/>
            <w:gridSpan w:val="9"/>
            <w:tcBorders>
              <w:bottom w:val="single" w:color="auto" w:sz="4" w:space="0"/>
            </w:tcBorders>
            <w:noWrap w:val="0"/>
            <w:vAlign w:val="center"/>
          </w:tcPr>
          <w:p>
            <w:pPr>
              <w:jc w:val="center"/>
              <w:rPr>
                <w:rFonts w:hint="eastAsia" w:ascii="仿宋_GB2312" w:hAnsi="宋体" w:eastAsia="仿宋_GB2312"/>
                <w:sz w:val="24"/>
              </w:rPr>
            </w:pPr>
          </w:p>
        </w:tc>
        <w:tc>
          <w:tcPr>
            <w:tcW w:w="2683" w:type="dxa"/>
            <w:gridSpan w:val="4"/>
            <w:tcBorders>
              <w:bottom w:val="single" w:color="auto" w:sz="4" w:space="0"/>
              <w:right w:val="single" w:color="auto" w:sz="4" w:space="0"/>
            </w:tcBorders>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996" w:type="dxa"/>
            <w:gridSpan w:val="21"/>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rPr>
              <w:t>曾 获 何 种 奖 励</w:t>
            </w:r>
            <w:r>
              <w:rPr>
                <w:rFonts w:hint="eastAsia" w:ascii="仿宋_GB2312" w:hAnsi="宋体" w:eastAsia="仿宋_GB2312"/>
                <w:sz w:val="24"/>
                <w:lang w:eastAsia="zh-CN"/>
              </w:rPr>
              <w:t>（市级以上）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8996" w:type="dxa"/>
            <w:gridSpan w:val="21"/>
            <w:noWrap w:val="0"/>
            <w:vAlign w:val="center"/>
          </w:tcPr>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996" w:type="dxa"/>
            <w:gridSpan w:val="21"/>
            <w:noWrap w:val="0"/>
            <w:vAlign w:val="center"/>
          </w:tcPr>
          <w:p>
            <w:pPr>
              <w:jc w:val="center"/>
              <w:rPr>
                <w:rFonts w:hint="eastAsia" w:ascii="仿宋_GB2312" w:hAnsi="宋体" w:eastAsia="仿宋_GB2312"/>
                <w:sz w:val="24"/>
                <w:lang w:eastAsia="zh-CN"/>
              </w:rPr>
            </w:pPr>
            <w:r>
              <w:rPr>
                <w:rFonts w:hint="eastAsia" w:ascii="仿宋_GB2312" w:hAnsi="宋体" w:eastAsia="仿宋_GB2312"/>
                <w:sz w:val="24"/>
              </w:rPr>
              <w:t>自  我  评  价</w:t>
            </w:r>
            <w:r>
              <w:rPr>
                <w:rFonts w:hint="eastAsia" w:ascii="仿宋_GB2312" w:hAnsi="宋体" w:eastAsia="仿宋_GB2312"/>
                <w:sz w:val="24"/>
                <w:lang w:eastAsia="zh-CN"/>
              </w:rPr>
              <w:t>（</w:t>
            </w:r>
            <w:r>
              <w:rPr>
                <w:rFonts w:hint="eastAsia" w:ascii="仿宋_GB2312" w:hAnsi="宋体" w:eastAsia="仿宋_GB2312"/>
                <w:sz w:val="24"/>
                <w:lang w:val="en-US" w:eastAsia="zh-CN"/>
              </w:rPr>
              <w:t>500字</w:t>
            </w:r>
            <w:r>
              <w:rPr>
                <w:rFonts w:hint="eastAsia" w:ascii="仿宋_GB2312" w:hAnsi="宋体"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8996" w:type="dxa"/>
            <w:gridSpan w:val="21"/>
            <w:noWrap w:val="0"/>
            <w:vAlign w:val="center"/>
          </w:tcPr>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996" w:type="dxa"/>
            <w:gridSpan w:val="21"/>
            <w:noWrap w:val="0"/>
            <w:vAlign w:val="center"/>
          </w:tcPr>
          <w:p>
            <w:pPr>
              <w:rPr>
                <w:rFonts w:hint="eastAsia" w:ascii="仿宋_GB2312" w:hAnsi="宋体" w:eastAsia="仿宋_GB2312"/>
                <w:bCs/>
                <w:sz w:val="24"/>
              </w:rPr>
            </w:pPr>
            <w:r>
              <w:rPr>
                <w:rFonts w:hint="eastAsia" w:ascii="仿宋_GB2312" w:hAnsi="宋体" w:eastAsia="仿宋_GB2312"/>
                <w:bCs/>
                <w:sz w:val="24"/>
              </w:rPr>
              <w:t>本人承诺：</w:t>
            </w:r>
          </w:p>
          <w:p>
            <w:pPr>
              <w:rPr>
                <w:rFonts w:hint="eastAsia" w:ascii="仿宋_GB2312" w:hAnsi="宋体" w:eastAsia="仿宋_GB2312"/>
                <w:sz w:val="24"/>
              </w:rPr>
            </w:pPr>
            <w:r>
              <w:rPr>
                <w:rFonts w:hint="eastAsia" w:hAnsi="宋体"/>
                <w:bCs/>
              </w:rPr>
              <w:t xml:space="preserve">    </w:t>
            </w:r>
            <w:r>
              <w:rPr>
                <w:rFonts w:hint="eastAsia" w:ascii="仿宋_GB2312" w:hAnsi="宋体" w:eastAsia="仿宋_GB2312"/>
                <w:sz w:val="24"/>
              </w:rPr>
              <w:t>以上信息真实、准确。如有虚假，本人愿意承担相应的责任。</w:t>
            </w:r>
          </w:p>
          <w:p>
            <w:pPr>
              <w:rPr>
                <w:rFonts w:hint="eastAsia" w:ascii="仿宋_GB2312" w:hAnsi="宋体" w:eastAsia="仿宋_GB2312"/>
                <w:sz w:val="24"/>
              </w:rPr>
            </w:pPr>
          </w:p>
          <w:p>
            <w:pPr>
              <w:ind w:firstLine="720" w:firstLineChars="300"/>
              <w:rPr>
                <w:rFonts w:hint="eastAsia" w:ascii="仿宋_GB2312" w:hAnsi="宋体" w:eastAsia="仿宋_GB2312"/>
                <w:sz w:val="24"/>
              </w:rPr>
            </w:pPr>
            <w:r>
              <w:rPr>
                <w:rFonts w:hint="eastAsia" w:ascii="仿宋_GB2312" w:hAnsi="宋体" w:eastAsia="仿宋_GB2312"/>
                <w:sz w:val="24"/>
              </w:rPr>
              <w:t xml:space="preserve">                         本人签名(手写)：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57" w:type="dxa"/>
            <w:noWrap w:val="0"/>
            <w:vAlign w:val="center"/>
          </w:tcPr>
          <w:p>
            <w:pPr>
              <w:jc w:val="center"/>
              <w:rPr>
                <w:rStyle w:val="10"/>
                <w:rFonts w:hint="eastAsia" w:ascii="仿宋_GB2312" w:eastAsia="仿宋_GB2312"/>
                <w:b w:val="0"/>
                <w:sz w:val="24"/>
                <w:lang w:eastAsia="zh-CN"/>
              </w:rPr>
            </w:pPr>
            <w:r>
              <w:rPr>
                <w:rStyle w:val="10"/>
                <w:rFonts w:hint="eastAsia" w:ascii="仿宋_GB2312" w:eastAsia="仿宋_GB2312"/>
                <w:b w:val="0"/>
                <w:sz w:val="24"/>
                <w:lang w:eastAsia="zh-CN"/>
              </w:rPr>
              <w:t>初审</w:t>
            </w:r>
          </w:p>
          <w:p>
            <w:pPr>
              <w:jc w:val="center"/>
              <w:rPr>
                <w:rStyle w:val="10"/>
                <w:rFonts w:hint="eastAsia" w:ascii="仿宋_GB2312" w:eastAsia="仿宋_GB2312"/>
                <w:b w:val="0"/>
                <w:sz w:val="24"/>
                <w:lang w:eastAsia="zh-CN"/>
              </w:rPr>
            </w:pPr>
            <w:r>
              <w:rPr>
                <w:rStyle w:val="10"/>
                <w:rFonts w:hint="eastAsia" w:ascii="仿宋_GB2312" w:eastAsia="仿宋_GB2312"/>
                <w:b w:val="0"/>
                <w:sz w:val="24"/>
                <w:lang w:eastAsia="zh-CN"/>
              </w:rPr>
              <w:t>意见</w:t>
            </w:r>
          </w:p>
        </w:tc>
        <w:tc>
          <w:tcPr>
            <w:tcW w:w="3643" w:type="dxa"/>
            <w:gridSpan w:val="9"/>
            <w:noWrap w:val="0"/>
            <w:vAlign w:val="center"/>
          </w:tcPr>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1440" w:firstLineChars="600"/>
              <w:rPr>
                <w:rFonts w:hint="eastAsia" w:ascii="仿宋_GB2312" w:eastAsia="仿宋_GB2312"/>
                <w:sz w:val="24"/>
              </w:rPr>
            </w:pPr>
            <w:r>
              <w:rPr>
                <w:rFonts w:hint="eastAsia" w:ascii="仿宋_GB2312" w:eastAsia="仿宋_GB2312"/>
                <w:sz w:val="24"/>
              </w:rPr>
              <w:t>审核人签字：</w:t>
            </w:r>
          </w:p>
          <w:p>
            <w:pPr>
              <w:ind w:firstLine="1440" w:firstLineChars="600"/>
              <w:rPr>
                <w:rFonts w:hint="eastAsia" w:ascii="仿宋_GB2312" w:eastAsia="仿宋_GB2312"/>
                <w:sz w:val="24"/>
              </w:rPr>
            </w:pPr>
          </w:p>
          <w:p>
            <w:pPr>
              <w:ind w:firstLine="1920" w:firstLineChars="800"/>
              <w:rPr>
                <w:rStyle w:val="10"/>
                <w:rFonts w:hint="eastAsia" w:ascii="仿宋_GB2312" w:eastAsia="仿宋_GB2312"/>
                <w:b w:val="0"/>
                <w:sz w:val="24"/>
              </w:rPr>
            </w:pPr>
            <w:r>
              <w:rPr>
                <w:rFonts w:hint="eastAsia" w:ascii="仿宋_GB2312" w:eastAsia="仿宋_GB2312"/>
                <w:sz w:val="24"/>
              </w:rPr>
              <w:t>年   月   日</w:t>
            </w:r>
          </w:p>
        </w:tc>
        <w:tc>
          <w:tcPr>
            <w:tcW w:w="850" w:type="dxa"/>
            <w:gridSpan w:val="3"/>
            <w:noWrap w:val="0"/>
            <w:vAlign w:val="center"/>
          </w:tcPr>
          <w:p>
            <w:pPr>
              <w:jc w:val="center"/>
              <w:rPr>
                <w:rStyle w:val="10"/>
                <w:rFonts w:hint="eastAsia" w:ascii="仿宋_GB2312" w:eastAsia="仿宋_GB2312"/>
                <w:b w:val="0"/>
                <w:sz w:val="24"/>
                <w:lang w:eastAsia="zh-CN"/>
              </w:rPr>
            </w:pPr>
            <w:r>
              <w:rPr>
                <w:rStyle w:val="10"/>
                <w:rFonts w:hint="eastAsia" w:ascii="仿宋_GB2312" w:eastAsia="仿宋_GB2312"/>
                <w:b w:val="0"/>
                <w:sz w:val="24"/>
                <w:lang w:eastAsia="zh-CN"/>
              </w:rPr>
              <w:t>复审</w:t>
            </w:r>
          </w:p>
          <w:p>
            <w:pPr>
              <w:jc w:val="center"/>
              <w:rPr>
                <w:rStyle w:val="10"/>
                <w:rFonts w:hint="eastAsia" w:ascii="仿宋_GB2312" w:eastAsia="仿宋_GB2312"/>
                <w:b w:val="0"/>
                <w:sz w:val="24"/>
                <w:lang w:eastAsia="zh-CN"/>
              </w:rPr>
            </w:pPr>
            <w:r>
              <w:rPr>
                <w:rStyle w:val="10"/>
                <w:rFonts w:hint="eastAsia" w:ascii="仿宋_GB2312" w:eastAsia="仿宋_GB2312"/>
                <w:b w:val="0"/>
                <w:sz w:val="24"/>
                <w:lang w:eastAsia="zh-CN"/>
              </w:rPr>
              <w:t>意见</w:t>
            </w:r>
          </w:p>
          <w:p>
            <w:pPr>
              <w:rPr>
                <w:rStyle w:val="10"/>
                <w:rFonts w:hint="eastAsia" w:ascii="仿宋_GB2312" w:eastAsia="仿宋_GB2312"/>
                <w:b w:val="0"/>
                <w:sz w:val="24"/>
              </w:rPr>
            </w:pPr>
          </w:p>
        </w:tc>
        <w:tc>
          <w:tcPr>
            <w:tcW w:w="3646" w:type="dxa"/>
            <w:gridSpan w:val="8"/>
            <w:noWrap w:val="0"/>
            <w:vAlign w:val="center"/>
          </w:tcPr>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480" w:firstLineChars="200"/>
              <w:rPr>
                <w:rFonts w:hint="eastAsia" w:ascii="仿宋_GB2312" w:eastAsia="仿宋_GB2312"/>
                <w:sz w:val="24"/>
              </w:rPr>
            </w:pPr>
          </w:p>
          <w:p>
            <w:pPr>
              <w:ind w:firstLine="1200" w:firstLineChars="500"/>
              <w:rPr>
                <w:rFonts w:hint="eastAsia" w:ascii="仿宋_GB2312" w:eastAsia="仿宋_GB2312"/>
                <w:sz w:val="24"/>
              </w:rPr>
            </w:pPr>
            <w:r>
              <w:rPr>
                <w:rFonts w:hint="eastAsia" w:ascii="仿宋_GB2312" w:eastAsia="仿宋_GB2312"/>
                <w:sz w:val="24"/>
              </w:rPr>
              <w:t>审核人签字：</w:t>
            </w:r>
          </w:p>
          <w:p>
            <w:pPr>
              <w:rPr>
                <w:rFonts w:hint="eastAsia" w:ascii="仿宋_GB2312" w:eastAsia="仿宋_GB2312"/>
                <w:sz w:val="72"/>
                <w:szCs w:val="72"/>
              </w:rPr>
            </w:pPr>
          </w:p>
          <w:p>
            <w:pPr>
              <w:ind w:firstLine="1920" w:firstLineChars="800"/>
              <w:rPr>
                <w:rStyle w:val="10"/>
                <w:rFonts w:hint="eastAsia" w:ascii="仿宋_GB2312" w:eastAsia="仿宋_GB2312"/>
                <w:b w:val="0"/>
                <w:sz w:val="24"/>
              </w:rPr>
            </w:pPr>
            <w:r>
              <w:rPr>
                <w:rFonts w:hint="eastAsia" w:ascii="仿宋_GB2312" w:eastAsia="仿宋_GB2312"/>
                <w:sz w:val="24"/>
              </w:rPr>
              <w:t>年   月   日</w:t>
            </w:r>
          </w:p>
        </w:tc>
      </w:tr>
    </w:tbl>
    <w:p/>
    <w:p/>
    <w:p>
      <w:pPr>
        <w:spacing w:line="560" w:lineRule="exact"/>
        <w:ind w:right="640" w:firstLine="640" w:firstLineChars="200"/>
        <w:jc w:val="right"/>
        <w:rPr>
          <w:rFonts w:ascii="仿宋_GB2312" w:hAnsi="Calibri" w:eastAsia="仿宋_GB2312"/>
          <w:kern w:val="0"/>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A1ZTdkZGJlYWE3YTlkMmI1YTlkMmM3MTJlZTQwNzkifQ=="/>
  </w:docVars>
  <w:rsids>
    <w:rsidRoot w:val="4D070E0F"/>
    <w:rsid w:val="000618E0"/>
    <w:rsid w:val="00081F76"/>
    <w:rsid w:val="000A0248"/>
    <w:rsid w:val="00124FA4"/>
    <w:rsid w:val="00125E9C"/>
    <w:rsid w:val="00291C33"/>
    <w:rsid w:val="00305983"/>
    <w:rsid w:val="004653CF"/>
    <w:rsid w:val="0047647F"/>
    <w:rsid w:val="004E6A25"/>
    <w:rsid w:val="00513649"/>
    <w:rsid w:val="00517317"/>
    <w:rsid w:val="00524CCA"/>
    <w:rsid w:val="00541400"/>
    <w:rsid w:val="005A018B"/>
    <w:rsid w:val="005A676C"/>
    <w:rsid w:val="006323AC"/>
    <w:rsid w:val="006549FF"/>
    <w:rsid w:val="00681D0A"/>
    <w:rsid w:val="006C0010"/>
    <w:rsid w:val="007326B5"/>
    <w:rsid w:val="00787984"/>
    <w:rsid w:val="007A6EAA"/>
    <w:rsid w:val="0082294B"/>
    <w:rsid w:val="00890755"/>
    <w:rsid w:val="008B04F2"/>
    <w:rsid w:val="008D4E27"/>
    <w:rsid w:val="00905F3B"/>
    <w:rsid w:val="0091403E"/>
    <w:rsid w:val="00921EDA"/>
    <w:rsid w:val="00950735"/>
    <w:rsid w:val="0096363E"/>
    <w:rsid w:val="009A6224"/>
    <w:rsid w:val="009E40B0"/>
    <w:rsid w:val="009F1549"/>
    <w:rsid w:val="00A2116F"/>
    <w:rsid w:val="00A624EC"/>
    <w:rsid w:val="00B35C46"/>
    <w:rsid w:val="00BE6D9A"/>
    <w:rsid w:val="00C304EF"/>
    <w:rsid w:val="00C30604"/>
    <w:rsid w:val="00C75220"/>
    <w:rsid w:val="00C97A6D"/>
    <w:rsid w:val="00CF2ACF"/>
    <w:rsid w:val="00DA244C"/>
    <w:rsid w:val="00E367C2"/>
    <w:rsid w:val="00E76280"/>
    <w:rsid w:val="00ED6331"/>
    <w:rsid w:val="00EF065F"/>
    <w:rsid w:val="00F51FAB"/>
    <w:rsid w:val="00F523B7"/>
    <w:rsid w:val="00F718B7"/>
    <w:rsid w:val="1B9157B9"/>
    <w:rsid w:val="201527B3"/>
    <w:rsid w:val="20AD110E"/>
    <w:rsid w:val="2B886352"/>
    <w:rsid w:val="2B96071F"/>
    <w:rsid w:val="2DA2135E"/>
    <w:rsid w:val="33F43743"/>
    <w:rsid w:val="39F72523"/>
    <w:rsid w:val="40943712"/>
    <w:rsid w:val="478734E9"/>
    <w:rsid w:val="47A14FC9"/>
    <w:rsid w:val="49027614"/>
    <w:rsid w:val="496E33C4"/>
    <w:rsid w:val="4CCB673A"/>
    <w:rsid w:val="4D0010D0"/>
    <w:rsid w:val="4D070E0F"/>
    <w:rsid w:val="51E42ECF"/>
    <w:rsid w:val="54DB448B"/>
    <w:rsid w:val="63552649"/>
    <w:rsid w:val="64316853"/>
    <w:rsid w:val="661343AB"/>
    <w:rsid w:val="6D7F4E97"/>
    <w:rsid w:val="70790410"/>
    <w:rsid w:val="716D3BB6"/>
    <w:rsid w:val="73DB035D"/>
    <w:rsid w:val="74463B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locked/>
    <w:uiPriority w:val="99"/>
    <w:pPr>
      <w:spacing w:afterLines="0" w:afterAutospacing="0" w:line="600" w:lineRule="exact"/>
    </w:pPr>
    <w:rPr>
      <w:rFonts w:ascii="Times New Roman" w:hAnsi="Times New Roman" w:cstheme="minorBidi"/>
    </w:rPr>
  </w:style>
  <w:style w:type="paragraph" w:styleId="4">
    <w:name w:val="Date"/>
    <w:basedOn w:val="1"/>
    <w:next w:val="1"/>
    <w:link w:val="13"/>
    <w:qFormat/>
    <w:locked/>
    <w:uiPriority w:val="99"/>
    <w:pPr>
      <w:ind w:left="100" w:leftChars="2500"/>
    </w:pPr>
  </w:style>
  <w:style w:type="paragraph" w:styleId="5">
    <w:name w:val="footer"/>
    <w:basedOn w:val="1"/>
    <w:link w:val="11"/>
    <w:semiHidden/>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character" w:styleId="10">
    <w:name w:val="Strong"/>
    <w:basedOn w:val="9"/>
    <w:qFormat/>
    <w:uiPriority w:val="99"/>
    <w:rPr>
      <w:b/>
      <w:bCs/>
    </w:rPr>
  </w:style>
  <w:style w:type="character" w:customStyle="1" w:styleId="11">
    <w:name w:val="Footer Char"/>
    <w:basedOn w:val="9"/>
    <w:link w:val="5"/>
    <w:semiHidden/>
    <w:qFormat/>
    <w:locked/>
    <w:uiPriority w:val="99"/>
    <w:rPr>
      <w:rFonts w:ascii="Times New Roman" w:hAnsi="Times New Roman" w:cs="Times New Roman"/>
      <w:sz w:val="18"/>
      <w:szCs w:val="18"/>
    </w:rPr>
  </w:style>
  <w:style w:type="character" w:customStyle="1" w:styleId="12">
    <w:name w:val="Header Char"/>
    <w:basedOn w:val="9"/>
    <w:link w:val="6"/>
    <w:semiHidden/>
    <w:qFormat/>
    <w:locked/>
    <w:uiPriority w:val="99"/>
    <w:rPr>
      <w:rFonts w:ascii="Times New Roman" w:hAnsi="Times New Roman" w:cs="Times New Roman"/>
      <w:sz w:val="18"/>
      <w:szCs w:val="18"/>
    </w:rPr>
  </w:style>
  <w:style w:type="character" w:customStyle="1" w:styleId="13">
    <w:name w:val="Date Char"/>
    <w:basedOn w:val="9"/>
    <w:link w:val="4"/>
    <w:semiHidden/>
    <w:qFormat/>
    <w:locked/>
    <w:uiPriority w:val="99"/>
    <w:rPr>
      <w:rFonts w:ascii="Times New Roman" w:hAnsi="Times New Roman" w:cs="Times New Roman"/>
      <w:sz w:val="21"/>
      <w:szCs w:val="21"/>
    </w:rPr>
  </w:style>
  <w:style w:type="character" w:customStyle="1" w:styleId="14">
    <w:name w:val="font3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3155</Words>
  <Characters>3316</Characters>
  <Lines>0</Lines>
  <Paragraphs>0</Paragraphs>
  <TotalTime>9</TotalTime>
  <ScaleCrop>false</ScaleCrop>
  <LinksUpToDate>false</LinksUpToDate>
  <CharactersWithSpaces>3575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2022-06-08T00:56:00Z</dcterms:created>
  <dc:creator>弓长如月儿</dc:creator>
  <cp:lastModifiedBy>邯郸市人民防空办公室</cp:lastModifiedBy>
  <dcterms:modified xsi:type="dcterms:W3CDTF">2022-06-20T03:03:38Z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FA2941367B824E3BBF25BDF3C50A77A8</vt:lpwstr>
  </property>
</Properties>
</file>