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80" w:lineRule="exact"/>
        <w:rPr>
          <w:rFonts w:ascii="方正黑体简体" w:hAnsi="仿宋_GB2312" w:eastAsia="方正黑体简体" w:cs="仿宋_GB2312"/>
          <w:b/>
          <w:spacing w:val="8"/>
          <w:kern w:val="0"/>
          <w:sz w:val="32"/>
          <w:szCs w:val="32"/>
        </w:rPr>
      </w:pPr>
      <w:r>
        <w:rPr>
          <w:rFonts w:ascii="方正黑体简体" w:hAnsi="仿宋_GB2312" w:eastAsia="方正黑体简体" w:cs="仿宋_GB2312"/>
          <w:b/>
          <w:spacing w:val="8"/>
          <w:kern w:val="0"/>
          <w:sz w:val="32"/>
          <w:szCs w:val="32"/>
        </w:rPr>
        <w:t>附件3</w:t>
      </w:r>
    </w:p>
    <w:p>
      <w:pPr>
        <w:pStyle w:val="7"/>
        <w:spacing w:after="0" w:line="580" w:lineRule="exact"/>
        <w:ind w:firstLine="422"/>
        <w:rPr>
          <w:b/>
        </w:rPr>
      </w:pPr>
    </w:p>
    <w:p>
      <w:pPr>
        <w:spacing w:line="580" w:lineRule="exact"/>
        <w:jc w:val="center"/>
        <w:rPr>
          <w:rFonts w:ascii="方正小标宋简体" w:hAnsi="方正小标宋简体" w:eastAsia="方正小标宋简体" w:cs="方正小标宋简体"/>
          <w:b/>
          <w:kern w:val="0"/>
          <w:sz w:val="44"/>
          <w:szCs w:val="44"/>
        </w:rPr>
      </w:pPr>
      <w:r>
        <w:rPr>
          <w:rFonts w:hint="eastAsia" w:ascii="方正小标宋简体" w:hAnsi="方正小标宋简体" w:eastAsia="方正小标宋简体" w:cs="方正小标宋简体"/>
          <w:b/>
          <w:kern w:val="0"/>
          <w:sz w:val="44"/>
          <w:szCs w:val="44"/>
        </w:rPr>
        <w:t>张家界市纪委监委所属事业单位公开招聘人员笔试新冠肺炎疫情防控告知书</w:t>
      </w:r>
    </w:p>
    <w:p>
      <w:pPr>
        <w:pStyle w:val="6"/>
        <w:widowControl w:val="0"/>
        <w:spacing w:before="0" w:beforeAutospacing="0" w:after="0" w:afterAutospacing="0" w:line="580" w:lineRule="exact"/>
        <w:ind w:firstLine="643" w:firstLineChars="200"/>
        <w:jc w:val="both"/>
        <w:rPr>
          <w:rFonts w:hint="default" w:ascii="仿宋_GB2312" w:hAnsi="仿宋_GB2312" w:eastAsia="仿宋_GB2312" w:cs="仿宋_GB2312"/>
          <w:b/>
          <w:sz w:val="32"/>
          <w:szCs w:val="32"/>
        </w:rPr>
      </w:pPr>
    </w:p>
    <w:p>
      <w:pPr>
        <w:pStyle w:val="6"/>
        <w:widowControl w:val="0"/>
        <w:spacing w:before="0" w:beforeAutospacing="0" w:after="0" w:afterAutospacing="0" w:line="580" w:lineRule="exact"/>
        <w:ind w:firstLine="672" w:firstLineChars="200"/>
        <w:jc w:val="both"/>
        <w:rPr>
          <w:rFonts w:hint="default" w:ascii="方正仿宋简体" w:hAnsi="Times New Roman" w:eastAsia="方正仿宋简体" w:cs="仿宋_GB2312"/>
          <w:b/>
          <w:spacing w:val="8"/>
          <w:sz w:val="32"/>
          <w:szCs w:val="32"/>
        </w:rPr>
      </w:pPr>
      <w:r>
        <w:rPr>
          <w:rFonts w:ascii="方正仿宋简体" w:hAnsi="Times New Roman" w:eastAsia="方正仿宋简体" w:cs="仿宋_GB2312"/>
          <w:b/>
          <w:spacing w:val="8"/>
          <w:sz w:val="32"/>
          <w:szCs w:val="32"/>
        </w:rPr>
        <w:t>为切实保障广大考生和考务工作人员生命安全和身体健康，确保2022年张家界市纪委监委所属事业单位公开招聘人员笔试工作安全进行，根据湖南省和张家界市疫情防控相关规定，参照近期张家界市人事考试疫情防控方案，现将本次考试疫情防控措施和要求公告如下，请所有考生务必充分知晓理解并遵照执行。</w:t>
      </w:r>
    </w:p>
    <w:p>
      <w:pPr>
        <w:pStyle w:val="6"/>
        <w:widowControl w:val="0"/>
        <w:spacing w:before="0" w:beforeAutospacing="0" w:after="0" w:afterAutospacing="0" w:line="580" w:lineRule="exact"/>
        <w:ind w:firstLine="672" w:firstLineChars="200"/>
        <w:jc w:val="both"/>
        <w:rPr>
          <w:rFonts w:hint="default" w:ascii="方正仿宋简体" w:hAnsi="Times New Roman" w:eastAsia="方正仿宋简体" w:cs="仿宋_GB2312"/>
          <w:b/>
          <w:spacing w:val="8"/>
          <w:sz w:val="32"/>
          <w:szCs w:val="32"/>
        </w:rPr>
      </w:pPr>
      <w:r>
        <w:rPr>
          <w:rFonts w:ascii="方正仿宋简体" w:hAnsi="Times New Roman" w:eastAsia="方正仿宋简体" w:cs="仿宋_GB2312"/>
          <w:b/>
          <w:spacing w:val="8"/>
          <w:sz w:val="32"/>
          <w:szCs w:val="32"/>
        </w:rPr>
        <w:t>一、考生应于考前14天申领本人湖南居民健康码（通过微信公众号“湖南省居民健康卡”申领）和通信大数据行程卡（通过微信小程序“通信行程卡”申领）。</w:t>
      </w:r>
    </w:p>
    <w:p>
      <w:pPr>
        <w:pStyle w:val="6"/>
        <w:widowControl w:val="0"/>
        <w:spacing w:before="0" w:beforeAutospacing="0" w:after="0" w:afterAutospacing="0" w:line="580" w:lineRule="exact"/>
        <w:ind w:firstLine="672" w:firstLineChars="200"/>
        <w:jc w:val="both"/>
        <w:rPr>
          <w:rFonts w:hint="default" w:ascii="方正仿宋简体" w:hAnsi="Times New Roman" w:eastAsia="方正仿宋简体" w:cs="仿宋_GB2312"/>
          <w:b/>
          <w:spacing w:val="8"/>
          <w:sz w:val="32"/>
          <w:szCs w:val="32"/>
        </w:rPr>
      </w:pPr>
      <w:r>
        <w:rPr>
          <w:rFonts w:ascii="方正仿宋简体" w:hAnsi="Times New Roman" w:eastAsia="方正仿宋简体" w:cs="仿宋_GB2312"/>
          <w:b/>
          <w:spacing w:val="8"/>
          <w:sz w:val="32"/>
          <w:szCs w:val="32"/>
        </w:rPr>
        <w:t>二、考生近期应注意做好自我健康管理，持续关注自己湖南居民健康码和通信大数据行程卡状态，做好备考期间个人日常防护和自主健康监测，保持安全社交距离，不参加聚</w:t>
      </w:r>
      <w:r>
        <w:rPr>
          <w:rFonts w:ascii="方正仿宋简体" w:hAnsi="Times New Roman" w:eastAsia="方正仿宋简体" w:cs="仿宋_GB2312"/>
          <w:b/>
          <w:spacing w:val="14"/>
          <w:sz w:val="32"/>
          <w:szCs w:val="32"/>
        </w:rPr>
        <w:t>集性活动，不到人群密集场所，避免与无关人员接触，在公共场所及乘坐公共交通全程佩戴口罩，逐日进行体温测量和健康状况监测，出现发热、干咳、咽痛、嗅觉味觉减退、腹泻等异常症状的，及时进行诊疗和排查，保证参考时身体健康。</w:t>
      </w:r>
    </w:p>
    <w:p>
      <w:pPr>
        <w:pStyle w:val="6"/>
        <w:widowControl w:val="0"/>
        <w:spacing w:before="0" w:beforeAutospacing="0" w:after="0" w:afterAutospacing="0" w:line="580" w:lineRule="exact"/>
        <w:ind w:firstLine="672" w:firstLineChars="200"/>
        <w:jc w:val="both"/>
        <w:rPr>
          <w:rFonts w:hint="default" w:ascii="方正仿宋简体" w:hAnsi="Times New Roman" w:eastAsia="方正仿宋简体" w:cs="仿宋_GB2312"/>
          <w:b/>
          <w:spacing w:val="8"/>
          <w:sz w:val="32"/>
          <w:szCs w:val="32"/>
        </w:rPr>
      </w:pPr>
      <w:r>
        <w:rPr>
          <w:rFonts w:ascii="方正仿宋简体" w:hAnsi="Times New Roman" w:eastAsia="方正仿宋简体" w:cs="仿宋_GB2312"/>
          <w:b/>
          <w:spacing w:val="8"/>
          <w:sz w:val="32"/>
          <w:szCs w:val="32"/>
        </w:rPr>
        <w:t>三、湖南省疫情防控部门规定，所有入（返）湘人员必须提前通过“湖南居民健康卡—入（返）湘报备登记”、目的地报备小程序等程序报备行程。考生从外省市入湘返湘的，应认真查阅湖南省及张家界市疫情防控部门的规定和要求（可通过“湖南疾控”及张家界市疫情防控部门微信公众号、防控部门网站等方式查阅），务必严格遵守相关规定、落实相关健康管理措施。在湖南省外的考生</w:t>
      </w:r>
      <w:r>
        <w:rPr>
          <w:rFonts w:hint="eastAsia" w:ascii="方正仿宋简体" w:hAnsi="Times New Roman" w:eastAsia="方正仿宋简体" w:cs="仿宋_GB2312"/>
          <w:b/>
          <w:spacing w:val="8"/>
          <w:sz w:val="32"/>
          <w:szCs w:val="32"/>
          <w:lang w:eastAsia="zh-CN"/>
        </w:rPr>
        <w:t>建议</w:t>
      </w:r>
      <w:r>
        <w:rPr>
          <w:rFonts w:ascii="方正仿宋简体" w:hAnsi="Times New Roman" w:eastAsia="方正仿宋简体" w:cs="仿宋_GB2312"/>
          <w:b/>
          <w:spacing w:val="8"/>
          <w:sz w:val="32"/>
          <w:szCs w:val="32"/>
        </w:rPr>
        <w:t>提前14天（即在7月3日前）到达或返回湖南省内备考。</w:t>
      </w:r>
    </w:p>
    <w:p>
      <w:pPr>
        <w:pStyle w:val="6"/>
        <w:widowControl w:val="0"/>
        <w:spacing w:before="0" w:beforeAutospacing="0" w:after="0" w:afterAutospacing="0" w:line="580" w:lineRule="exact"/>
        <w:ind w:firstLine="672" w:firstLineChars="200"/>
        <w:jc w:val="both"/>
        <w:rPr>
          <w:rFonts w:hint="default" w:ascii="方正仿宋简体" w:hAnsi="Times New Roman" w:eastAsia="方正仿宋简体" w:cs="仿宋_GB2312"/>
          <w:b/>
          <w:spacing w:val="8"/>
          <w:sz w:val="32"/>
          <w:szCs w:val="32"/>
        </w:rPr>
      </w:pPr>
      <w:r>
        <w:rPr>
          <w:rFonts w:ascii="方正仿宋简体" w:hAnsi="Times New Roman" w:eastAsia="方正仿宋简体" w:cs="仿宋_GB2312"/>
          <w:b/>
          <w:spacing w:val="8"/>
          <w:sz w:val="32"/>
          <w:szCs w:val="32"/>
        </w:rPr>
        <w:t>考前14天内（即7月3日以来）在有本土病例（含无症状感染者）报告省（直辖市、自治区）有旅居史的人员，不允许进入考点、不得参加考试。</w:t>
      </w:r>
    </w:p>
    <w:p>
      <w:pPr>
        <w:pStyle w:val="6"/>
        <w:widowControl w:val="0"/>
        <w:numPr>
          <w:ilvl w:val="0"/>
          <w:numId w:val="1"/>
        </w:numPr>
        <w:spacing w:before="0" w:beforeAutospacing="0" w:after="0" w:afterAutospacing="0" w:line="580" w:lineRule="exact"/>
        <w:ind w:firstLine="672" w:firstLineChars="200"/>
        <w:jc w:val="both"/>
        <w:rPr>
          <w:rFonts w:hint="default" w:ascii="方正仿宋简体" w:hAnsi="Times New Roman" w:eastAsia="方正仿宋简体" w:cs="仿宋_GB2312"/>
          <w:b/>
          <w:spacing w:val="8"/>
          <w:sz w:val="32"/>
          <w:szCs w:val="32"/>
        </w:rPr>
      </w:pPr>
      <w:r>
        <w:rPr>
          <w:rFonts w:ascii="方正仿宋简体" w:hAnsi="Times New Roman" w:eastAsia="方正仿宋简体" w:cs="仿宋_GB2312"/>
          <w:b/>
          <w:spacing w:val="8"/>
          <w:sz w:val="32"/>
          <w:szCs w:val="32"/>
        </w:rPr>
        <w:t>所有考生须提供本人考前48小时内湖南省内有资质的检测服务机构新冠肺炎病毒核酸检测阴性报告。考前14天内从没有本土病例（含无症状感染者）报告省（直辖市、自治区）入湘返湘的，须提供考试前3天内2次核酸检测阴性报告（2次采样间隔至少24小时，其中后一次检测必须是在湖南省内有资质的检测服务机构检测）。</w:t>
      </w:r>
    </w:p>
    <w:p>
      <w:pPr>
        <w:pStyle w:val="6"/>
        <w:widowControl w:val="0"/>
        <w:spacing w:before="0" w:beforeAutospacing="0" w:after="0" w:afterAutospacing="0" w:line="580" w:lineRule="exact"/>
        <w:jc w:val="both"/>
        <w:rPr>
          <w:rFonts w:hint="default" w:ascii="方正仿宋简体" w:hAnsi="Times New Roman" w:eastAsia="方正仿宋简体" w:cs="仿宋_GB2312"/>
          <w:b/>
          <w:spacing w:val="8"/>
          <w:sz w:val="32"/>
          <w:szCs w:val="32"/>
        </w:rPr>
      </w:pPr>
      <w:r>
        <w:rPr>
          <w:rFonts w:ascii="方正仿宋简体" w:hAnsi="Times New Roman" w:eastAsia="方正仿宋简体" w:cs="仿宋_GB2312"/>
          <w:b/>
          <w:spacing w:val="8"/>
          <w:sz w:val="32"/>
          <w:szCs w:val="32"/>
        </w:rPr>
        <w:t>　　五、考生须提前打印好本人考前24小时内的湖南居民健康码、通信大数据行程卡状态信息的彩色截图（包含个人相关信息和更新日期）以及考前48小时内新冠肺炎病毒核酸检测报告纸质版（或3天内2次核酸检测报告），确保打印的图片信息完整、清晰。</w:t>
      </w:r>
    </w:p>
    <w:p>
      <w:pPr>
        <w:pStyle w:val="6"/>
        <w:widowControl w:val="0"/>
        <w:spacing w:before="0" w:beforeAutospacing="0" w:after="0" w:afterAutospacing="0" w:line="580" w:lineRule="exact"/>
        <w:ind w:firstLine="672" w:firstLineChars="200"/>
        <w:jc w:val="both"/>
        <w:rPr>
          <w:rFonts w:hint="default" w:ascii="方正仿宋简体" w:hAnsi="Times New Roman" w:eastAsia="方正仿宋简体" w:cs="仿宋_GB2312"/>
          <w:b/>
          <w:spacing w:val="8"/>
          <w:sz w:val="32"/>
          <w:szCs w:val="32"/>
        </w:rPr>
      </w:pPr>
      <w:r>
        <w:rPr>
          <w:rFonts w:ascii="方正仿宋简体" w:hAnsi="Times New Roman" w:eastAsia="方正仿宋简体" w:cs="仿宋_GB2312"/>
          <w:b/>
          <w:spacing w:val="8"/>
          <w:sz w:val="32"/>
          <w:szCs w:val="32"/>
        </w:rPr>
        <w:t>考生考前须下载打印《张家界市纪委监委所属事业单位公开招聘笔试考生疫情防控承诺书》（见附件，以下简称《考生疫情防控承诺书》），按要求如实、完整填写《考生疫情防控承诺书》相关信息并确认签字。</w:t>
      </w:r>
    </w:p>
    <w:p>
      <w:pPr>
        <w:pStyle w:val="6"/>
        <w:widowControl w:val="0"/>
        <w:spacing w:before="0" w:beforeAutospacing="0" w:after="0" w:afterAutospacing="0" w:line="580" w:lineRule="exact"/>
        <w:jc w:val="both"/>
        <w:rPr>
          <w:rFonts w:hint="default" w:ascii="方正仿宋简体" w:hAnsi="Times New Roman" w:eastAsia="方正仿宋简体" w:cs="仿宋_GB2312"/>
          <w:b/>
          <w:spacing w:val="8"/>
          <w:sz w:val="32"/>
          <w:szCs w:val="32"/>
        </w:rPr>
      </w:pPr>
      <w:r>
        <w:rPr>
          <w:rFonts w:ascii="方正仿宋简体" w:hAnsi="Times New Roman" w:eastAsia="方正仿宋简体" w:cs="仿宋_GB2312"/>
          <w:b/>
          <w:spacing w:val="8"/>
          <w:sz w:val="32"/>
          <w:szCs w:val="32"/>
        </w:rPr>
        <w:t>　　六、湖南居民健康码为绿码、通信大数据行程卡无异常、新冠肺炎病毒核酸检测阴性、现场体温测量正常（＜37.3℃）、无新冠肺炎相关症状、按要求提交《考生疫情防控承诺书》的考生，且无本公告第七条规定的不得参加考试情形的，方可进入考点参加考试。</w:t>
      </w:r>
    </w:p>
    <w:p>
      <w:pPr>
        <w:pStyle w:val="6"/>
        <w:widowControl w:val="0"/>
        <w:spacing w:before="0" w:beforeAutospacing="0" w:after="0" w:afterAutospacing="0" w:line="580" w:lineRule="exact"/>
        <w:ind w:firstLine="672" w:firstLineChars="200"/>
        <w:jc w:val="both"/>
        <w:rPr>
          <w:rFonts w:hint="default" w:ascii="方正仿宋简体" w:hAnsi="Times New Roman" w:eastAsia="方正仿宋简体" w:cs="仿宋_GB2312"/>
          <w:b/>
          <w:spacing w:val="8"/>
          <w:sz w:val="32"/>
          <w:szCs w:val="32"/>
        </w:rPr>
      </w:pPr>
      <w:r>
        <w:rPr>
          <w:rFonts w:ascii="方正仿宋简体" w:hAnsi="Times New Roman" w:eastAsia="方正仿宋简体" w:cs="仿宋_GB2312"/>
          <w:b/>
          <w:spacing w:val="8"/>
          <w:sz w:val="32"/>
          <w:szCs w:val="32"/>
        </w:rPr>
        <w:t>七、进入考点时，考生须接受防疫安全核查，出示本人有效身份证件原件、纸质准考证、纸质健康码、纸质通信大数据行程卡、核酸检测阴性报告纸质版，扫场所码，查验健康码、通信大数据行程卡，提交纸质《考生疫情防控承诺书》（填写完整并本人签名），接受体温测量。</w:t>
      </w:r>
    </w:p>
    <w:p>
      <w:pPr>
        <w:pStyle w:val="6"/>
        <w:widowControl w:val="0"/>
        <w:spacing w:before="0" w:beforeAutospacing="0" w:after="0" w:afterAutospacing="0" w:line="580" w:lineRule="exact"/>
        <w:ind w:firstLine="672" w:firstLineChars="200"/>
        <w:jc w:val="both"/>
        <w:rPr>
          <w:rFonts w:hint="default" w:ascii="方正仿宋简体" w:hAnsi="Times New Roman" w:eastAsia="方正仿宋简体" w:cs="仿宋_GB2312"/>
          <w:b/>
          <w:spacing w:val="8"/>
          <w:sz w:val="32"/>
          <w:szCs w:val="32"/>
        </w:rPr>
      </w:pPr>
      <w:r>
        <w:rPr>
          <w:rFonts w:ascii="方正仿宋简体" w:hAnsi="Times New Roman" w:eastAsia="方正仿宋简体" w:cs="仿宋_GB2312"/>
          <w:b/>
          <w:spacing w:val="8"/>
          <w:sz w:val="32"/>
          <w:szCs w:val="32"/>
        </w:rPr>
        <w:t>有以下情况之一者不允许参加考试：</w:t>
      </w:r>
    </w:p>
    <w:p>
      <w:pPr>
        <w:pStyle w:val="6"/>
        <w:widowControl w:val="0"/>
        <w:spacing w:before="0" w:beforeAutospacing="0" w:after="0" w:afterAutospacing="0" w:line="580" w:lineRule="exact"/>
        <w:jc w:val="both"/>
        <w:rPr>
          <w:rFonts w:hint="default" w:ascii="方正仿宋简体" w:hAnsi="Times New Roman" w:eastAsia="方正仿宋简体" w:cs="仿宋_GB2312"/>
          <w:b/>
          <w:spacing w:val="6"/>
          <w:sz w:val="32"/>
          <w:szCs w:val="32"/>
        </w:rPr>
      </w:pPr>
      <w:r>
        <w:rPr>
          <w:rFonts w:ascii="方正仿宋简体" w:hAnsi="Times New Roman" w:eastAsia="方正仿宋简体" w:cs="仿宋_GB2312"/>
          <w:b/>
          <w:spacing w:val="8"/>
          <w:sz w:val="32"/>
          <w:szCs w:val="32"/>
        </w:rPr>
        <w:t>　　（1）无准考证、有效身份证，不能按要求提供</w:t>
      </w:r>
      <w:r>
        <w:rPr>
          <w:rFonts w:ascii="方正仿宋简体" w:hAnsi="Times New Roman" w:eastAsia="方正仿宋简体" w:cs="仿宋_GB2312"/>
          <w:b/>
          <w:spacing w:val="6"/>
          <w:sz w:val="32"/>
          <w:szCs w:val="32"/>
        </w:rPr>
        <w:t>新冠肺炎病毒核酸检测阴性报告的，不能提供有本人签名的《考生</w:t>
      </w:r>
      <w:r>
        <w:rPr>
          <w:rFonts w:ascii="方正仿宋简体" w:hAnsi="Times New Roman" w:eastAsia="方正仿宋简体" w:cs="仿宋_GB2312"/>
          <w:b/>
          <w:spacing w:val="8"/>
          <w:sz w:val="32"/>
          <w:szCs w:val="32"/>
        </w:rPr>
        <w:t>疫情防控</w:t>
      </w:r>
      <w:r>
        <w:rPr>
          <w:rFonts w:ascii="方正仿宋简体" w:hAnsi="Times New Roman" w:eastAsia="方正仿宋简体" w:cs="仿宋_GB2312"/>
          <w:b/>
          <w:spacing w:val="6"/>
          <w:sz w:val="32"/>
          <w:szCs w:val="32"/>
        </w:rPr>
        <w:t>承诺书》的；</w:t>
      </w:r>
    </w:p>
    <w:p>
      <w:pPr>
        <w:pStyle w:val="6"/>
        <w:widowControl w:val="0"/>
        <w:spacing w:before="0" w:beforeAutospacing="0" w:after="0" w:afterAutospacing="0" w:line="580" w:lineRule="exact"/>
        <w:jc w:val="both"/>
        <w:rPr>
          <w:rFonts w:hint="default" w:ascii="方正仿宋简体" w:hAnsi="Times New Roman" w:eastAsia="方正仿宋简体" w:cs="仿宋_GB2312"/>
          <w:b/>
          <w:spacing w:val="8"/>
          <w:sz w:val="32"/>
          <w:szCs w:val="32"/>
        </w:rPr>
      </w:pPr>
      <w:r>
        <w:rPr>
          <w:rFonts w:ascii="方正仿宋简体" w:hAnsi="Times New Roman" w:eastAsia="方正仿宋简体" w:cs="仿宋_GB2312"/>
          <w:b/>
          <w:spacing w:val="8"/>
          <w:sz w:val="32"/>
          <w:szCs w:val="32"/>
        </w:rPr>
        <w:t>　　（2）湖南居民健康码为红码或者黄码的，或通信大数据行程卡带*号或其他显示异常的；</w:t>
      </w:r>
    </w:p>
    <w:p>
      <w:pPr>
        <w:pStyle w:val="6"/>
        <w:widowControl w:val="0"/>
        <w:spacing w:before="0" w:beforeAutospacing="0" w:after="0" w:afterAutospacing="0" w:line="580" w:lineRule="exact"/>
        <w:ind w:firstLine="672" w:firstLineChars="200"/>
        <w:jc w:val="both"/>
        <w:rPr>
          <w:rFonts w:hint="default" w:ascii="方正仿宋简体" w:hAnsi="Times New Roman" w:eastAsia="方正仿宋简体" w:cs="仿宋_GB2312"/>
          <w:b/>
          <w:spacing w:val="8"/>
          <w:sz w:val="32"/>
          <w:szCs w:val="32"/>
        </w:rPr>
      </w:pPr>
      <w:r>
        <w:rPr>
          <w:rFonts w:ascii="方正仿宋简体" w:hAnsi="Times New Roman" w:eastAsia="方正仿宋简体" w:cs="仿宋_GB2312"/>
          <w:b/>
          <w:spacing w:val="8"/>
          <w:sz w:val="32"/>
          <w:szCs w:val="32"/>
        </w:rPr>
        <w:t>（3）现场测量体温不正常（体温≥37.3℃），在临时观察场所适当休息后使用水银体温计再次测量体温仍然不正常的；有发热、咳嗽、肌肉酸痛、味嗅觉减退或丧失等可疑症状的；</w:t>
      </w:r>
    </w:p>
    <w:p>
      <w:pPr>
        <w:pStyle w:val="6"/>
        <w:widowControl w:val="0"/>
        <w:spacing w:before="0" w:beforeAutospacing="0" w:after="0" w:afterAutospacing="0" w:line="580" w:lineRule="exact"/>
        <w:ind w:firstLine="672" w:firstLineChars="200"/>
        <w:jc w:val="both"/>
        <w:rPr>
          <w:rFonts w:hint="default" w:ascii="方正仿宋简体" w:hAnsi="Times New Roman" w:eastAsia="方正仿宋简体" w:cs="仿宋_GB2312"/>
          <w:b/>
          <w:spacing w:val="8"/>
          <w:sz w:val="32"/>
          <w:szCs w:val="32"/>
        </w:rPr>
      </w:pPr>
      <w:r>
        <w:rPr>
          <w:rFonts w:ascii="方正仿宋简体" w:hAnsi="Times New Roman" w:eastAsia="方正仿宋简体" w:cs="仿宋_GB2312"/>
          <w:b/>
          <w:spacing w:val="8"/>
          <w:sz w:val="32"/>
          <w:szCs w:val="32"/>
        </w:rPr>
        <w:t>（4）近28天内</w:t>
      </w:r>
      <w:r>
        <w:rPr>
          <w:rFonts w:ascii="方正仿宋简体" w:hAnsi="Times New Roman" w:eastAsia="方正仿宋简体" w:cs="仿宋_GB2312"/>
          <w:b/>
          <w:spacing w:val="6"/>
          <w:sz w:val="32"/>
          <w:szCs w:val="32"/>
        </w:rPr>
        <w:t>（自6月19日以来）</w:t>
      </w:r>
      <w:r>
        <w:rPr>
          <w:rFonts w:ascii="方正仿宋简体" w:hAnsi="Times New Roman" w:eastAsia="方正仿宋简体" w:cs="仿宋_GB2312"/>
          <w:b/>
          <w:spacing w:val="8"/>
          <w:sz w:val="32"/>
          <w:szCs w:val="32"/>
        </w:rPr>
        <w:t>有国外或香港台湾地区旅居史的；</w:t>
      </w:r>
    </w:p>
    <w:p>
      <w:pPr>
        <w:pStyle w:val="6"/>
        <w:widowControl w:val="0"/>
        <w:spacing w:before="0" w:beforeAutospacing="0" w:after="0" w:afterAutospacing="0" w:line="580" w:lineRule="exact"/>
        <w:ind w:firstLine="672" w:firstLineChars="200"/>
        <w:jc w:val="both"/>
        <w:rPr>
          <w:rFonts w:hint="default" w:ascii="方正仿宋简体" w:hAnsi="Times New Roman" w:eastAsia="方正仿宋简体" w:cs="仿宋_GB2312"/>
          <w:b/>
          <w:spacing w:val="8"/>
          <w:sz w:val="32"/>
          <w:szCs w:val="32"/>
        </w:rPr>
      </w:pPr>
      <w:r>
        <w:rPr>
          <w:rFonts w:ascii="方正仿宋简体" w:hAnsi="Times New Roman" w:eastAsia="方正仿宋简体" w:cs="仿宋_GB2312"/>
          <w:b/>
          <w:spacing w:val="8"/>
          <w:sz w:val="32"/>
          <w:szCs w:val="32"/>
        </w:rPr>
        <w:t>（5）近14天内</w:t>
      </w:r>
      <w:r>
        <w:rPr>
          <w:rFonts w:ascii="方正仿宋简体" w:hAnsi="Times New Roman" w:eastAsia="方正仿宋简体" w:cs="仿宋_GB2312"/>
          <w:b/>
          <w:spacing w:val="6"/>
          <w:sz w:val="32"/>
          <w:szCs w:val="32"/>
        </w:rPr>
        <w:t>（自7月3日以来）在</w:t>
      </w:r>
      <w:r>
        <w:rPr>
          <w:rFonts w:ascii="方正仿宋简体" w:hAnsi="Times New Roman" w:eastAsia="方正仿宋简体" w:cs="仿宋_GB2312"/>
          <w:b/>
          <w:spacing w:val="8"/>
          <w:sz w:val="32"/>
          <w:szCs w:val="32"/>
        </w:rPr>
        <w:t>有本土病例（含无症状感染者）报告的省（直辖市、自治区）有旅居史的；</w:t>
      </w:r>
    </w:p>
    <w:p>
      <w:pPr>
        <w:pStyle w:val="6"/>
        <w:widowControl w:val="0"/>
        <w:spacing w:before="0" w:beforeAutospacing="0" w:after="0" w:afterAutospacing="0" w:line="580" w:lineRule="exact"/>
        <w:ind w:firstLine="672" w:firstLineChars="200"/>
        <w:jc w:val="both"/>
        <w:rPr>
          <w:rFonts w:hint="default" w:ascii="方正仿宋简体" w:hAnsi="Times New Roman" w:eastAsia="方正仿宋简体" w:cs="仿宋_GB2312"/>
          <w:b/>
          <w:spacing w:val="8"/>
          <w:sz w:val="32"/>
          <w:szCs w:val="32"/>
        </w:rPr>
      </w:pPr>
      <w:r>
        <w:rPr>
          <w:rFonts w:ascii="方正仿宋简体" w:hAnsi="Times New Roman" w:eastAsia="方正仿宋简体" w:cs="仿宋_GB2312"/>
          <w:b/>
          <w:spacing w:val="8"/>
          <w:sz w:val="32"/>
          <w:szCs w:val="32"/>
        </w:rPr>
        <w:t>（6）近21天</w:t>
      </w:r>
      <w:r>
        <w:rPr>
          <w:rFonts w:ascii="方正仿宋简体" w:hAnsi="Times New Roman" w:eastAsia="方正仿宋简体" w:cs="仿宋_GB2312"/>
          <w:b/>
          <w:spacing w:val="6"/>
          <w:sz w:val="32"/>
          <w:szCs w:val="32"/>
        </w:rPr>
        <w:t>（自6月26日以来）</w:t>
      </w:r>
      <w:r>
        <w:rPr>
          <w:rFonts w:ascii="方正仿宋简体" w:hAnsi="Times New Roman" w:eastAsia="方正仿宋简体" w:cs="仿宋_GB2312"/>
          <w:b/>
          <w:spacing w:val="8"/>
          <w:sz w:val="32"/>
          <w:szCs w:val="32"/>
        </w:rPr>
        <w:t>内被判定为新冠肺炎密切接触者或次密切接触者，或与已公布的确诊病例、无症状感染者活动轨迹有交集的；</w:t>
      </w:r>
    </w:p>
    <w:p>
      <w:pPr>
        <w:pStyle w:val="6"/>
        <w:widowControl w:val="0"/>
        <w:spacing w:before="0" w:beforeAutospacing="0" w:after="0" w:afterAutospacing="0" w:line="580" w:lineRule="exact"/>
        <w:ind w:firstLine="672" w:firstLineChars="200"/>
        <w:jc w:val="both"/>
        <w:rPr>
          <w:rFonts w:hint="default" w:ascii="方正仿宋简体" w:hAnsi="Times New Roman" w:eastAsia="方正仿宋简体" w:cs="仿宋_GB2312"/>
          <w:b/>
          <w:spacing w:val="8"/>
          <w:sz w:val="32"/>
          <w:szCs w:val="32"/>
        </w:rPr>
      </w:pPr>
      <w:r>
        <w:rPr>
          <w:rFonts w:ascii="方正仿宋简体" w:hAnsi="Times New Roman" w:eastAsia="方正仿宋简体" w:cs="仿宋_GB2312"/>
          <w:b/>
          <w:spacing w:val="8"/>
          <w:sz w:val="32"/>
          <w:szCs w:val="32"/>
        </w:rPr>
        <w:t>（7）已治愈出院的确诊病例或已解除集中隔离医学观察的无症状感染者，尚在随访或医学观察期内的；</w:t>
      </w:r>
    </w:p>
    <w:p>
      <w:pPr>
        <w:pStyle w:val="6"/>
        <w:widowControl w:val="0"/>
        <w:spacing w:before="0" w:beforeAutospacing="0" w:after="0" w:afterAutospacing="0" w:line="580" w:lineRule="exact"/>
        <w:ind w:firstLine="672" w:firstLineChars="200"/>
        <w:jc w:val="both"/>
        <w:rPr>
          <w:rFonts w:hint="default" w:ascii="方正仿宋简体" w:hAnsi="Times New Roman" w:eastAsia="方正仿宋简体" w:cs="仿宋_GB2312"/>
          <w:b/>
          <w:spacing w:val="8"/>
          <w:sz w:val="32"/>
          <w:szCs w:val="32"/>
        </w:rPr>
      </w:pPr>
      <w:r>
        <w:rPr>
          <w:rFonts w:ascii="方正仿宋简体" w:hAnsi="Times New Roman" w:eastAsia="方正仿宋简体" w:cs="仿宋_GB2312"/>
          <w:b/>
          <w:spacing w:val="8"/>
          <w:sz w:val="32"/>
          <w:szCs w:val="32"/>
        </w:rPr>
        <w:t>（8）其他特殊情形人员由专业医务人员评估判断是否可参考。</w:t>
      </w:r>
    </w:p>
    <w:p>
      <w:pPr>
        <w:pStyle w:val="6"/>
        <w:widowControl w:val="0"/>
        <w:spacing w:before="0" w:beforeAutospacing="0" w:after="0" w:afterAutospacing="0" w:line="580" w:lineRule="exact"/>
        <w:ind w:firstLine="672" w:firstLineChars="200"/>
        <w:jc w:val="both"/>
        <w:rPr>
          <w:rFonts w:hint="default" w:ascii="方正仿宋简体" w:hAnsi="Times New Roman" w:eastAsia="方正仿宋简体" w:cs="仿宋_GB2312"/>
          <w:b/>
          <w:spacing w:val="8"/>
          <w:sz w:val="32"/>
          <w:szCs w:val="32"/>
        </w:rPr>
      </w:pPr>
      <w:r>
        <w:rPr>
          <w:rFonts w:ascii="方正仿宋简体" w:hAnsi="Times New Roman" w:eastAsia="方正仿宋简体" w:cs="仿宋_GB2312"/>
          <w:b/>
          <w:spacing w:val="8"/>
          <w:sz w:val="32"/>
          <w:szCs w:val="32"/>
        </w:rPr>
        <w:t>八、建议考生提前90分钟到达考点，以配合考点工作人员入场核验。考生进入考点时应有序排队，保持1米以上间距。考试期间应注意个人防护，自备一次性医用口罩，除核验身份时按要求及时摘戴口罩外，进出考点及考试期间应当全程佩戴。考试结束后按监考员的指令有序离场，不得拥挤，保持人员间距。因防疫要求，考生车辆原则上不允许进入考点，开车前往的考生，建议另带一名驾驶员，送达考点后即停即走。</w:t>
      </w:r>
    </w:p>
    <w:p>
      <w:pPr>
        <w:pStyle w:val="6"/>
        <w:widowControl w:val="0"/>
        <w:spacing w:before="0" w:beforeAutospacing="0" w:after="0" w:afterAutospacing="0" w:line="580" w:lineRule="exact"/>
        <w:ind w:firstLine="672" w:firstLineChars="200"/>
        <w:jc w:val="both"/>
        <w:rPr>
          <w:rFonts w:hint="default" w:ascii="方正仿宋简体" w:hAnsi="Times New Roman" w:eastAsia="方正仿宋简体" w:cs="仿宋_GB2312"/>
          <w:b/>
          <w:spacing w:val="8"/>
          <w:sz w:val="32"/>
          <w:szCs w:val="32"/>
        </w:rPr>
      </w:pPr>
      <w:r>
        <w:rPr>
          <w:rFonts w:ascii="方正仿宋简体" w:hAnsi="Times New Roman" w:eastAsia="方正仿宋简体" w:cs="仿宋_GB2312"/>
          <w:b/>
          <w:spacing w:val="8"/>
          <w:sz w:val="32"/>
          <w:szCs w:val="32"/>
        </w:rPr>
        <w:t>九、考试期间出现发热（体温≥37.3℃）、干咳、咽痛、嗅觉味觉减退、腹泻等异常症状的，应立即向监考人员报告，经现场医务人员研判，具备继续参加考试条件的，安排在备用隔离考场继续考试，不再追加考试时间。经研判不具备继续参加考试条件的，安排到隔离观察室休息，由驻点医务人员按规定妥善处置。</w:t>
      </w:r>
    </w:p>
    <w:p>
      <w:pPr>
        <w:pStyle w:val="6"/>
        <w:widowControl w:val="0"/>
        <w:spacing w:before="0" w:beforeAutospacing="0" w:after="0" w:afterAutospacing="0" w:line="580" w:lineRule="exact"/>
        <w:ind w:firstLine="672" w:firstLineChars="200"/>
        <w:jc w:val="both"/>
        <w:rPr>
          <w:rFonts w:hint="default" w:ascii="方正仿宋简体" w:hAnsi="Times New Roman" w:eastAsia="方正仿宋简体" w:cs="仿宋_GB2312"/>
          <w:b/>
          <w:spacing w:val="8"/>
          <w:sz w:val="32"/>
          <w:szCs w:val="32"/>
        </w:rPr>
      </w:pPr>
      <w:r>
        <w:rPr>
          <w:rFonts w:ascii="方正仿宋简体" w:hAnsi="Times New Roman" w:eastAsia="方正仿宋简体" w:cs="仿宋_GB2312"/>
          <w:b/>
          <w:spacing w:val="8"/>
          <w:sz w:val="32"/>
          <w:szCs w:val="32"/>
        </w:rPr>
        <w:t>十、所有考生应自觉遵守湖南省及张家界市疫情防控规定，自觉遵守考试防疫规定和要求，如实申报本人身体健康状况和旅居史、接触史，如实提供相关涉疫信息资料，如实填写《考生疫情防控承诺书》。凡有虚假或不实承诺、隐瞒病史、隐瞒旅居史和接触史、自行服药隐瞒症状、瞒报漏报健康情况、提供虚假防疫证明材料（信息）、逃避防疫措施的，一经发现，一律取消考试资格，并依法依规追究法律责任。</w:t>
      </w:r>
    </w:p>
    <w:p>
      <w:pPr>
        <w:pStyle w:val="6"/>
        <w:widowControl w:val="0"/>
        <w:spacing w:before="0" w:beforeAutospacing="0" w:after="0" w:afterAutospacing="0" w:line="580" w:lineRule="exact"/>
        <w:ind w:firstLine="672" w:firstLineChars="200"/>
        <w:jc w:val="both"/>
        <w:rPr>
          <w:rFonts w:hint="default" w:ascii="方正仿宋简体" w:hAnsi="Times New Roman" w:eastAsia="方正仿宋简体" w:cs="仿宋_GB2312"/>
          <w:b/>
          <w:spacing w:val="8"/>
          <w:sz w:val="32"/>
          <w:szCs w:val="32"/>
        </w:rPr>
      </w:pPr>
      <w:r>
        <w:rPr>
          <w:rFonts w:ascii="方正仿宋简体" w:hAnsi="Times New Roman" w:eastAsia="方正仿宋简体" w:cs="仿宋_GB2312"/>
          <w:b/>
          <w:spacing w:val="8"/>
          <w:sz w:val="32"/>
          <w:szCs w:val="32"/>
        </w:rPr>
        <w:t>存在不得参加考试情形的考生不得前往考点，否则按违反疫情防控要求处理，一切后果由考生自行承担。</w:t>
      </w:r>
    </w:p>
    <w:p>
      <w:pPr>
        <w:pStyle w:val="6"/>
        <w:widowControl w:val="0"/>
        <w:spacing w:before="0" w:beforeAutospacing="0" w:after="0" w:afterAutospacing="0" w:line="580" w:lineRule="exact"/>
        <w:ind w:firstLine="672" w:firstLineChars="200"/>
        <w:jc w:val="both"/>
        <w:rPr>
          <w:rFonts w:hint="default" w:ascii="方正仿宋简体" w:hAnsi="Times New Roman" w:eastAsia="方正仿宋简体" w:cs="仿宋_GB2312"/>
          <w:b/>
          <w:spacing w:val="8"/>
          <w:sz w:val="32"/>
          <w:szCs w:val="32"/>
        </w:rPr>
      </w:pPr>
      <w:r>
        <w:rPr>
          <w:rFonts w:ascii="方正仿宋简体" w:hAnsi="Times New Roman" w:eastAsia="方正仿宋简体" w:cs="仿宋_GB2312"/>
          <w:b/>
          <w:spacing w:val="8"/>
          <w:sz w:val="32"/>
          <w:szCs w:val="32"/>
        </w:rPr>
        <w:t>参加考试的考生，考后14天内应进行自我健康监测，若出现异常情况及第一时间报告组考单位。</w:t>
      </w:r>
    </w:p>
    <w:p>
      <w:pPr>
        <w:pStyle w:val="6"/>
        <w:widowControl w:val="0"/>
        <w:spacing w:before="0" w:beforeAutospacing="0" w:after="0" w:afterAutospacing="0" w:line="580" w:lineRule="exact"/>
        <w:ind w:firstLine="672" w:firstLineChars="200"/>
        <w:jc w:val="both"/>
        <w:rPr>
          <w:rFonts w:hint="default" w:ascii="方正仿宋简体" w:hAnsi="Times New Roman" w:eastAsia="方正仿宋简体" w:cs="仿宋_GB2312"/>
          <w:b/>
          <w:spacing w:val="8"/>
          <w:sz w:val="32"/>
          <w:szCs w:val="32"/>
        </w:rPr>
      </w:pPr>
      <w:r>
        <w:rPr>
          <w:rFonts w:ascii="方正仿宋简体" w:hAnsi="Times New Roman" w:eastAsia="方正仿宋简体" w:cs="仿宋_GB2312"/>
          <w:b/>
          <w:spacing w:val="8"/>
          <w:sz w:val="32"/>
          <w:szCs w:val="32"/>
        </w:rPr>
        <w:t>十一、此次考试疫情防控将可能根据疫情形势及国家和我省疫情防控总体部署和要求适时调整。请持续关注张家界</w:t>
      </w:r>
      <w:r>
        <w:rPr>
          <w:rFonts w:hint="eastAsia" w:ascii="方正仿宋简体" w:hAnsi="Times New Roman" w:eastAsia="方正仿宋简体" w:cs="仿宋_GB2312"/>
          <w:b/>
          <w:spacing w:val="8"/>
          <w:sz w:val="32"/>
          <w:szCs w:val="32"/>
          <w:lang w:eastAsia="zh-CN"/>
        </w:rPr>
        <w:t>市</w:t>
      </w:r>
      <w:r>
        <w:rPr>
          <w:rFonts w:ascii="方正仿宋简体" w:hAnsi="Times New Roman" w:eastAsia="方正仿宋简体" w:cs="仿宋_GB2312"/>
          <w:b/>
          <w:spacing w:val="8"/>
          <w:sz w:val="32"/>
          <w:szCs w:val="32"/>
        </w:rPr>
        <w:t>人事考试</w:t>
      </w:r>
      <w:r>
        <w:rPr>
          <w:rFonts w:hint="eastAsia" w:ascii="方正仿宋简体" w:hAnsi="Times New Roman" w:eastAsia="方正仿宋简体" w:cs="仿宋_GB2312"/>
          <w:b/>
          <w:spacing w:val="8"/>
          <w:sz w:val="32"/>
          <w:szCs w:val="32"/>
          <w:lang w:eastAsia="zh-CN"/>
        </w:rPr>
        <w:t>中心</w:t>
      </w:r>
      <w:r>
        <w:rPr>
          <w:rFonts w:ascii="方正仿宋简体" w:hAnsi="Times New Roman" w:eastAsia="方正仿宋简体" w:cs="仿宋_GB2312"/>
          <w:b/>
          <w:spacing w:val="8"/>
          <w:sz w:val="32"/>
          <w:szCs w:val="32"/>
        </w:rPr>
        <w:t>网（</w:t>
      </w:r>
      <w:r>
        <w:fldChar w:fldCharType="begin"/>
      </w:r>
      <w:r>
        <w:instrText xml:space="preserve"> HYPERLINK "http://www.hunanpea.com/" </w:instrText>
      </w:r>
      <w:r>
        <w:fldChar w:fldCharType="separate"/>
      </w:r>
      <w:r>
        <w:rPr>
          <w:rFonts w:ascii="方正仿宋简体" w:hAnsi="Times New Roman" w:eastAsia="方正仿宋简体" w:cs="仿宋_GB2312"/>
          <w:b/>
          <w:spacing w:val="8"/>
          <w:sz w:val="32"/>
          <w:szCs w:val="32"/>
        </w:rPr>
        <w:t>http:</w:t>
      </w:r>
      <w:r>
        <w:rPr>
          <w:rFonts w:ascii="方正仿宋简体" w:hAnsi="仿宋_GB2312" w:eastAsia="方正仿宋简体" w:cs="仿宋_GB2312"/>
          <w:b/>
          <w:spacing w:val="8"/>
          <w:kern w:val="0"/>
          <w:sz w:val="32"/>
          <w:szCs w:val="32"/>
        </w:rPr>
        <w:t>//ks.zjj.gov.cn/</w:t>
      </w:r>
      <w:r>
        <w:rPr>
          <w:rFonts w:ascii="方正仿宋简体" w:hAnsi="仿宋_GB2312" w:eastAsia="方正仿宋简体" w:cs="仿宋_GB2312"/>
          <w:b/>
          <w:spacing w:val="8"/>
          <w:kern w:val="0"/>
          <w:sz w:val="32"/>
          <w:szCs w:val="32"/>
        </w:rPr>
        <w:fldChar w:fldCharType="end"/>
      </w:r>
      <w:r>
        <w:rPr>
          <w:rFonts w:ascii="方正仿宋简体" w:hAnsi="Times New Roman" w:eastAsia="方正仿宋简体" w:cs="仿宋_GB2312"/>
          <w:b/>
          <w:spacing w:val="8"/>
          <w:sz w:val="32"/>
          <w:szCs w:val="32"/>
        </w:rPr>
        <w:t>）及张家界市疫情防控部门相关公告信息，严格执行相关疫情防控要求。</w:t>
      </w:r>
    </w:p>
    <w:p>
      <w:pPr>
        <w:widowControl/>
        <w:jc w:val="left"/>
        <w:rPr>
          <w:rFonts w:ascii="方正仿宋简体" w:hAnsi="仿宋_GB2312" w:eastAsia="方正仿宋简体" w:cs="仿宋_GB2312"/>
          <w:b/>
          <w:spacing w:val="8"/>
          <w:kern w:val="0"/>
          <w:sz w:val="32"/>
          <w:szCs w:val="32"/>
        </w:rPr>
      </w:pPr>
      <w:bookmarkStart w:id="0" w:name="_GoBack"/>
      <w:bookmarkEnd w:id="0"/>
    </w:p>
    <w:sectPr>
      <w:footerReference r:id="rId3" w:type="default"/>
      <w:footerReference r:id="rId4" w:type="even"/>
      <w:pgSz w:w="11906" w:h="16838"/>
      <w:pgMar w:top="2155" w:right="1531" w:bottom="1871"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script"/>
    <w:pitch w:val="default"/>
    <w:sig w:usb0="00000000" w:usb1="00000000" w:usb2="00000012" w:usb3="00000000" w:csb0="00040001" w:csb1="00000000"/>
  </w:font>
  <w:font w:name="方正仿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简体">
    <w:altName w:val="Arial Unicode MS"/>
    <w:panose1 w:val="03000509000000000000"/>
    <w:charset w:val="86"/>
    <w:family w:val="script"/>
    <w:pitch w:val="default"/>
    <w:sig w:usb0="00000000" w:usb1="00000000" w:usb2="0000001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 w:name="方正黑体_GBK">
    <w:altName w:val="Arial Unicode MS"/>
    <w:panose1 w:val="02000000000000000000"/>
    <w:charset w:val="86"/>
    <w:family w:val="script"/>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390429"/>
    </w:sdtPr>
    <w:sdtContent>
      <w:sdt>
        <w:sdtPr>
          <w:id w:val="13817245"/>
        </w:sdtPr>
        <w:sdtContent>
          <w:p>
            <w:pPr>
              <w:pStyle w:val="4"/>
              <w:jc w:val="right"/>
              <w:rPr>
                <w:rFonts w:hint="default"/>
              </w:rPr>
            </w:pPr>
            <w:r>
              <w:rPr>
                <w:rFonts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hint="default" w:asciiTheme="minorEastAsia" w:hAnsiTheme="minorEastAsia"/>
                <w:sz w:val="28"/>
                <w:szCs w:val="28"/>
                <w:lang w:val="zh-CN"/>
              </w:rPr>
              <w:t>21</w:t>
            </w:r>
            <w:r>
              <w:rPr>
                <w:rFonts w:asciiTheme="minorEastAsia" w:hAnsiTheme="minorEastAsia"/>
                <w:sz w:val="28"/>
                <w:szCs w:val="28"/>
              </w:rPr>
              <w:fldChar w:fldCharType="end"/>
            </w:r>
            <w:r>
              <w:rPr>
                <w:rFonts w:asciiTheme="minorEastAsia" w:hAnsiTheme="minorEastAsia"/>
                <w:sz w:val="28"/>
                <w:szCs w:val="28"/>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390441"/>
    </w:sdtPr>
    <w:sdtContent>
      <w:p>
        <w:pPr>
          <w:pStyle w:val="4"/>
          <w:rPr>
            <w:rFonts w:hint="default"/>
          </w:rPr>
        </w:pPr>
        <w:r>
          <w:rPr>
            <w:rFonts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hint="default" w:asciiTheme="minorEastAsia" w:hAnsiTheme="minorEastAsia"/>
            <w:sz w:val="28"/>
            <w:szCs w:val="28"/>
            <w:lang w:val="zh-CN"/>
          </w:rPr>
          <w:t>20</w:t>
        </w:r>
        <w:r>
          <w:rPr>
            <w:rFonts w:asciiTheme="minorEastAsia" w:hAnsiTheme="minorEastAsia"/>
            <w:sz w:val="28"/>
            <w:szCs w:val="28"/>
          </w:rPr>
          <w:fldChar w:fldCharType="end"/>
        </w:r>
        <w:r>
          <w:rPr>
            <w:rFonts w:asciiTheme="minorEastAsia" w:hAnsiTheme="minorEastAsia"/>
            <w:sz w:val="28"/>
            <w:szCs w:val="28"/>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B9AFA6"/>
    <w:multiLevelType w:val="singleLevel"/>
    <w:tmpl w:val="FBB9AFA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43657"/>
    <w:rsid w:val="00003AFF"/>
    <w:rsid w:val="000071B6"/>
    <w:rsid w:val="00043657"/>
    <w:rsid w:val="00140DCE"/>
    <w:rsid w:val="00172C19"/>
    <w:rsid w:val="001B70F4"/>
    <w:rsid w:val="00227F61"/>
    <w:rsid w:val="00243AA6"/>
    <w:rsid w:val="003406D6"/>
    <w:rsid w:val="00360823"/>
    <w:rsid w:val="00367868"/>
    <w:rsid w:val="00367F3B"/>
    <w:rsid w:val="00381408"/>
    <w:rsid w:val="003948FF"/>
    <w:rsid w:val="00423583"/>
    <w:rsid w:val="005014CC"/>
    <w:rsid w:val="00530463"/>
    <w:rsid w:val="0054621F"/>
    <w:rsid w:val="005A52FB"/>
    <w:rsid w:val="005B25EB"/>
    <w:rsid w:val="005C423E"/>
    <w:rsid w:val="005D7EBC"/>
    <w:rsid w:val="005F127F"/>
    <w:rsid w:val="006939A7"/>
    <w:rsid w:val="0079334F"/>
    <w:rsid w:val="007B635D"/>
    <w:rsid w:val="007C0B5D"/>
    <w:rsid w:val="007C1D6E"/>
    <w:rsid w:val="00800609"/>
    <w:rsid w:val="008841B8"/>
    <w:rsid w:val="008903FF"/>
    <w:rsid w:val="008B231E"/>
    <w:rsid w:val="008D7C4A"/>
    <w:rsid w:val="00916BAB"/>
    <w:rsid w:val="00920C70"/>
    <w:rsid w:val="009915E1"/>
    <w:rsid w:val="009970F8"/>
    <w:rsid w:val="00A2042D"/>
    <w:rsid w:val="00A73BF6"/>
    <w:rsid w:val="00B5460F"/>
    <w:rsid w:val="00BA2817"/>
    <w:rsid w:val="00BC49CF"/>
    <w:rsid w:val="00BD4C2A"/>
    <w:rsid w:val="00BD7052"/>
    <w:rsid w:val="00BE4806"/>
    <w:rsid w:val="00C13A50"/>
    <w:rsid w:val="00C3655D"/>
    <w:rsid w:val="00C908EE"/>
    <w:rsid w:val="00CF1D96"/>
    <w:rsid w:val="00D37606"/>
    <w:rsid w:val="00D93B82"/>
    <w:rsid w:val="00DB4C42"/>
    <w:rsid w:val="00DE4C3C"/>
    <w:rsid w:val="00E02F8F"/>
    <w:rsid w:val="00E111D3"/>
    <w:rsid w:val="00E4766B"/>
    <w:rsid w:val="00E7734A"/>
    <w:rsid w:val="00EF23FB"/>
    <w:rsid w:val="00EF6AA8"/>
    <w:rsid w:val="00F00E47"/>
    <w:rsid w:val="00F0175B"/>
    <w:rsid w:val="00F41315"/>
    <w:rsid w:val="00F73F55"/>
    <w:rsid w:val="00FC2A8A"/>
    <w:rsid w:val="00FF571F"/>
    <w:rsid w:val="0ED0AED9"/>
    <w:rsid w:val="0EEDD1C3"/>
    <w:rsid w:val="0FB05B4C"/>
    <w:rsid w:val="0FCD01AF"/>
    <w:rsid w:val="0FFD6EEA"/>
    <w:rsid w:val="13BF5DB7"/>
    <w:rsid w:val="13FA3058"/>
    <w:rsid w:val="16AF3696"/>
    <w:rsid w:val="177B80B2"/>
    <w:rsid w:val="17FB7829"/>
    <w:rsid w:val="1B8FA2C1"/>
    <w:rsid w:val="1EF3FFC6"/>
    <w:rsid w:val="1EF7B874"/>
    <w:rsid w:val="1F77691D"/>
    <w:rsid w:val="1FC6EACB"/>
    <w:rsid w:val="23F548E7"/>
    <w:rsid w:val="255F5B91"/>
    <w:rsid w:val="26511F72"/>
    <w:rsid w:val="26FF330A"/>
    <w:rsid w:val="26FFFB05"/>
    <w:rsid w:val="27EAFD53"/>
    <w:rsid w:val="2F5F5D6D"/>
    <w:rsid w:val="2F7DFB42"/>
    <w:rsid w:val="2F9FD0E8"/>
    <w:rsid w:val="2FE53A85"/>
    <w:rsid w:val="2FEDF268"/>
    <w:rsid w:val="2FF5B9D2"/>
    <w:rsid w:val="2FFF2D92"/>
    <w:rsid w:val="2FFFFDE8"/>
    <w:rsid w:val="33E34C2E"/>
    <w:rsid w:val="35D89ECF"/>
    <w:rsid w:val="35E7F7A1"/>
    <w:rsid w:val="373ECBFE"/>
    <w:rsid w:val="37AF89CD"/>
    <w:rsid w:val="37F7C8F7"/>
    <w:rsid w:val="37FF6FC7"/>
    <w:rsid w:val="387B871E"/>
    <w:rsid w:val="38BF22F9"/>
    <w:rsid w:val="39BE00F9"/>
    <w:rsid w:val="39D61DB4"/>
    <w:rsid w:val="3A9F4EE3"/>
    <w:rsid w:val="3B1D8F54"/>
    <w:rsid w:val="3B9C4A99"/>
    <w:rsid w:val="3BF2B466"/>
    <w:rsid w:val="3BF71116"/>
    <w:rsid w:val="3D5F8FF0"/>
    <w:rsid w:val="3D6F9499"/>
    <w:rsid w:val="3D7E8E9E"/>
    <w:rsid w:val="3DFF0718"/>
    <w:rsid w:val="3E7B48EB"/>
    <w:rsid w:val="3E91499E"/>
    <w:rsid w:val="3EEF4909"/>
    <w:rsid w:val="3EFF8FEC"/>
    <w:rsid w:val="3F10B981"/>
    <w:rsid w:val="3F3FD6DF"/>
    <w:rsid w:val="3F779E65"/>
    <w:rsid w:val="3F7C52B5"/>
    <w:rsid w:val="3FAB28A4"/>
    <w:rsid w:val="3FAB919C"/>
    <w:rsid w:val="3FB6B171"/>
    <w:rsid w:val="3FBF2300"/>
    <w:rsid w:val="3FCBD1FD"/>
    <w:rsid w:val="3FE3D66D"/>
    <w:rsid w:val="3FED8830"/>
    <w:rsid w:val="3FF3BA10"/>
    <w:rsid w:val="3FF3FC50"/>
    <w:rsid w:val="3FFF25C7"/>
    <w:rsid w:val="3FFF2848"/>
    <w:rsid w:val="3FFFD2C1"/>
    <w:rsid w:val="3FFFD9A0"/>
    <w:rsid w:val="47FD3A0C"/>
    <w:rsid w:val="48EE5F06"/>
    <w:rsid w:val="497FF65B"/>
    <w:rsid w:val="4A4F0335"/>
    <w:rsid w:val="4B771E7C"/>
    <w:rsid w:val="4B9E088F"/>
    <w:rsid w:val="4D7ECCFA"/>
    <w:rsid w:val="4DDFB99C"/>
    <w:rsid w:val="4DEFDA70"/>
    <w:rsid w:val="4F7E2F47"/>
    <w:rsid w:val="4FFB3734"/>
    <w:rsid w:val="50FEE464"/>
    <w:rsid w:val="513D4F89"/>
    <w:rsid w:val="54FFDFB2"/>
    <w:rsid w:val="55A5FC39"/>
    <w:rsid w:val="55FF9499"/>
    <w:rsid w:val="56BC4561"/>
    <w:rsid w:val="56DFE04A"/>
    <w:rsid w:val="56FCBFD6"/>
    <w:rsid w:val="56FD2622"/>
    <w:rsid w:val="576FA34E"/>
    <w:rsid w:val="577F701B"/>
    <w:rsid w:val="57E62C79"/>
    <w:rsid w:val="587F1859"/>
    <w:rsid w:val="592FFCF7"/>
    <w:rsid w:val="597BDEFD"/>
    <w:rsid w:val="599BB752"/>
    <w:rsid w:val="5A79DB26"/>
    <w:rsid w:val="5AF793A8"/>
    <w:rsid w:val="5B4F31E7"/>
    <w:rsid w:val="5B776EC8"/>
    <w:rsid w:val="5BA767ED"/>
    <w:rsid w:val="5BBEFFEA"/>
    <w:rsid w:val="5BCF5687"/>
    <w:rsid w:val="5BDA816D"/>
    <w:rsid w:val="5BFF38D5"/>
    <w:rsid w:val="5C95E3C5"/>
    <w:rsid w:val="5CAB6DB7"/>
    <w:rsid w:val="5CF3CD29"/>
    <w:rsid w:val="5D5F1B1B"/>
    <w:rsid w:val="5DFB0982"/>
    <w:rsid w:val="5DFBF9DF"/>
    <w:rsid w:val="5DFD8FE4"/>
    <w:rsid w:val="5DFDEAC8"/>
    <w:rsid w:val="5DFFF5DF"/>
    <w:rsid w:val="5E67D458"/>
    <w:rsid w:val="5E7F6A79"/>
    <w:rsid w:val="5EFDE036"/>
    <w:rsid w:val="5F1B6B4F"/>
    <w:rsid w:val="5F43AA2B"/>
    <w:rsid w:val="5F9170AE"/>
    <w:rsid w:val="5FD9234B"/>
    <w:rsid w:val="5FE72C86"/>
    <w:rsid w:val="5FEBD5C6"/>
    <w:rsid w:val="5FEFB080"/>
    <w:rsid w:val="5FEFE22C"/>
    <w:rsid w:val="5FF1C997"/>
    <w:rsid w:val="5FF7BD6F"/>
    <w:rsid w:val="5FF7F290"/>
    <w:rsid w:val="5FFB65F7"/>
    <w:rsid w:val="5FFD85AE"/>
    <w:rsid w:val="5FFFCB01"/>
    <w:rsid w:val="63DF9FA9"/>
    <w:rsid w:val="63E9A4E5"/>
    <w:rsid w:val="652ECE54"/>
    <w:rsid w:val="65BF607D"/>
    <w:rsid w:val="65FB222B"/>
    <w:rsid w:val="65FD1D23"/>
    <w:rsid w:val="676E7CFF"/>
    <w:rsid w:val="677002BE"/>
    <w:rsid w:val="677EB896"/>
    <w:rsid w:val="678DA4B6"/>
    <w:rsid w:val="67D7F8E9"/>
    <w:rsid w:val="67FE00F9"/>
    <w:rsid w:val="67FE8485"/>
    <w:rsid w:val="67FF8A85"/>
    <w:rsid w:val="68CE6F1C"/>
    <w:rsid w:val="69FF3B4F"/>
    <w:rsid w:val="6A3F6468"/>
    <w:rsid w:val="6AD62F56"/>
    <w:rsid w:val="6AFF4772"/>
    <w:rsid w:val="6BF137A0"/>
    <w:rsid w:val="6BF91F5A"/>
    <w:rsid w:val="6BF9C50D"/>
    <w:rsid w:val="6BFEF17C"/>
    <w:rsid w:val="6C76499D"/>
    <w:rsid w:val="6C7E8F20"/>
    <w:rsid w:val="6CEA7065"/>
    <w:rsid w:val="6D1C9D5A"/>
    <w:rsid w:val="6D6846F8"/>
    <w:rsid w:val="6DFBAE63"/>
    <w:rsid w:val="6DFBF1D4"/>
    <w:rsid w:val="6E1F719E"/>
    <w:rsid w:val="6E5FDDB0"/>
    <w:rsid w:val="6E9FDAD7"/>
    <w:rsid w:val="6ECBCB0A"/>
    <w:rsid w:val="6EDBB9FC"/>
    <w:rsid w:val="6EFCDFF7"/>
    <w:rsid w:val="6EFE5CDE"/>
    <w:rsid w:val="6F2B9F99"/>
    <w:rsid w:val="6F7D85AD"/>
    <w:rsid w:val="6F9CFF09"/>
    <w:rsid w:val="6F9F30D7"/>
    <w:rsid w:val="6FBD4FA2"/>
    <w:rsid w:val="6FCE42B6"/>
    <w:rsid w:val="6FDD100D"/>
    <w:rsid w:val="6FE52943"/>
    <w:rsid w:val="6FE99D3B"/>
    <w:rsid w:val="6FF05C4B"/>
    <w:rsid w:val="6FF5D725"/>
    <w:rsid w:val="6FF75AFD"/>
    <w:rsid w:val="6FFA8D8B"/>
    <w:rsid w:val="6FFBAD15"/>
    <w:rsid w:val="6FFD8250"/>
    <w:rsid w:val="6FFFB76A"/>
    <w:rsid w:val="71EF2820"/>
    <w:rsid w:val="725B0508"/>
    <w:rsid w:val="727DD847"/>
    <w:rsid w:val="736D3F5F"/>
    <w:rsid w:val="737D08AB"/>
    <w:rsid w:val="73AF72D5"/>
    <w:rsid w:val="73BE74AF"/>
    <w:rsid w:val="73F7AF12"/>
    <w:rsid w:val="73FDCF52"/>
    <w:rsid w:val="74FEE077"/>
    <w:rsid w:val="74FF9071"/>
    <w:rsid w:val="75BF1906"/>
    <w:rsid w:val="75E7DE57"/>
    <w:rsid w:val="75FF4076"/>
    <w:rsid w:val="75FF4BC7"/>
    <w:rsid w:val="75FFD0DB"/>
    <w:rsid w:val="765BC782"/>
    <w:rsid w:val="76FDD61E"/>
    <w:rsid w:val="772B7294"/>
    <w:rsid w:val="772E8257"/>
    <w:rsid w:val="774F1371"/>
    <w:rsid w:val="77754BC5"/>
    <w:rsid w:val="777733E5"/>
    <w:rsid w:val="778CB48F"/>
    <w:rsid w:val="77CC1A09"/>
    <w:rsid w:val="77EB8A38"/>
    <w:rsid w:val="77F6786A"/>
    <w:rsid w:val="77FB0D17"/>
    <w:rsid w:val="77FEDCAA"/>
    <w:rsid w:val="77FF6C7F"/>
    <w:rsid w:val="77FF7C9B"/>
    <w:rsid w:val="78AC6C20"/>
    <w:rsid w:val="78BD81E2"/>
    <w:rsid w:val="793F30BF"/>
    <w:rsid w:val="79771D7D"/>
    <w:rsid w:val="799D7C7A"/>
    <w:rsid w:val="79BFB3FA"/>
    <w:rsid w:val="79F4DD3F"/>
    <w:rsid w:val="79FB2267"/>
    <w:rsid w:val="7A3F4EE4"/>
    <w:rsid w:val="7A6FE2DF"/>
    <w:rsid w:val="7A7DE388"/>
    <w:rsid w:val="7A9F053F"/>
    <w:rsid w:val="7ADBB6C4"/>
    <w:rsid w:val="7AF442CF"/>
    <w:rsid w:val="7AFF3B1E"/>
    <w:rsid w:val="7AFF7FB1"/>
    <w:rsid w:val="7AFF85E4"/>
    <w:rsid w:val="7B77D0F3"/>
    <w:rsid w:val="7B79F76B"/>
    <w:rsid w:val="7BAF0525"/>
    <w:rsid w:val="7BC7574A"/>
    <w:rsid w:val="7BCE9104"/>
    <w:rsid w:val="7BDBB4B8"/>
    <w:rsid w:val="7BDE0807"/>
    <w:rsid w:val="7BEFCFDD"/>
    <w:rsid w:val="7BF782AA"/>
    <w:rsid w:val="7BFA0F2C"/>
    <w:rsid w:val="7C794BBE"/>
    <w:rsid w:val="7CBAD179"/>
    <w:rsid w:val="7CBFB2B0"/>
    <w:rsid w:val="7CCF689A"/>
    <w:rsid w:val="7CD7A0D9"/>
    <w:rsid w:val="7CFB3471"/>
    <w:rsid w:val="7D17D993"/>
    <w:rsid w:val="7D276B1C"/>
    <w:rsid w:val="7D2FC12A"/>
    <w:rsid w:val="7D2FE1F7"/>
    <w:rsid w:val="7D4F4EEF"/>
    <w:rsid w:val="7D5E3BC8"/>
    <w:rsid w:val="7D6D16E9"/>
    <w:rsid w:val="7D9DBA55"/>
    <w:rsid w:val="7D9FCDB8"/>
    <w:rsid w:val="7DAF73B7"/>
    <w:rsid w:val="7DBD618F"/>
    <w:rsid w:val="7DE4A8C9"/>
    <w:rsid w:val="7DEEB618"/>
    <w:rsid w:val="7DEF85EB"/>
    <w:rsid w:val="7DEFAEBA"/>
    <w:rsid w:val="7DFF06EB"/>
    <w:rsid w:val="7E0F4522"/>
    <w:rsid w:val="7E46A270"/>
    <w:rsid w:val="7E54E3E1"/>
    <w:rsid w:val="7E7F51FF"/>
    <w:rsid w:val="7E7F5412"/>
    <w:rsid w:val="7EB111B1"/>
    <w:rsid w:val="7EB386F8"/>
    <w:rsid w:val="7EB65476"/>
    <w:rsid w:val="7EBF11AF"/>
    <w:rsid w:val="7EBF500A"/>
    <w:rsid w:val="7EDF18B8"/>
    <w:rsid w:val="7EFBC08D"/>
    <w:rsid w:val="7EFF67BA"/>
    <w:rsid w:val="7F1696DD"/>
    <w:rsid w:val="7F37C7C6"/>
    <w:rsid w:val="7F3B323F"/>
    <w:rsid w:val="7F3F5CE4"/>
    <w:rsid w:val="7F498C28"/>
    <w:rsid w:val="7F562583"/>
    <w:rsid w:val="7F5CCC99"/>
    <w:rsid w:val="7F5FCB35"/>
    <w:rsid w:val="7F6347FC"/>
    <w:rsid w:val="7F67FF95"/>
    <w:rsid w:val="7F6DB01B"/>
    <w:rsid w:val="7F7D5275"/>
    <w:rsid w:val="7F7DF6DB"/>
    <w:rsid w:val="7F7F1D4C"/>
    <w:rsid w:val="7F7F4E20"/>
    <w:rsid w:val="7F7F5924"/>
    <w:rsid w:val="7F7F7628"/>
    <w:rsid w:val="7F96F033"/>
    <w:rsid w:val="7FA5F02F"/>
    <w:rsid w:val="7FA72489"/>
    <w:rsid w:val="7FAF809A"/>
    <w:rsid w:val="7FB72C23"/>
    <w:rsid w:val="7FBB5C85"/>
    <w:rsid w:val="7FBBA555"/>
    <w:rsid w:val="7FBD4A23"/>
    <w:rsid w:val="7FBEDA18"/>
    <w:rsid w:val="7FBF3877"/>
    <w:rsid w:val="7FBF9017"/>
    <w:rsid w:val="7FCDEF66"/>
    <w:rsid w:val="7FCF3443"/>
    <w:rsid w:val="7FD7A049"/>
    <w:rsid w:val="7FDE611A"/>
    <w:rsid w:val="7FF72AC1"/>
    <w:rsid w:val="7FF742A3"/>
    <w:rsid w:val="7FF791BA"/>
    <w:rsid w:val="7FF7D8AA"/>
    <w:rsid w:val="7FF7EA81"/>
    <w:rsid w:val="7FFA6D24"/>
    <w:rsid w:val="7FFB9559"/>
    <w:rsid w:val="7FFE8BF2"/>
    <w:rsid w:val="7FFF3086"/>
    <w:rsid w:val="7FFF3AB3"/>
    <w:rsid w:val="7FFF8A45"/>
    <w:rsid w:val="7FFF9AC3"/>
    <w:rsid w:val="7FFFADA7"/>
    <w:rsid w:val="831D49B7"/>
    <w:rsid w:val="87DD52E0"/>
    <w:rsid w:val="8B051DBE"/>
    <w:rsid w:val="8B77B731"/>
    <w:rsid w:val="8BCE9FC6"/>
    <w:rsid w:val="8BFD86CB"/>
    <w:rsid w:val="971FC5EF"/>
    <w:rsid w:val="973255F8"/>
    <w:rsid w:val="979706BB"/>
    <w:rsid w:val="97CF7937"/>
    <w:rsid w:val="9ACF663D"/>
    <w:rsid w:val="9BBD3E00"/>
    <w:rsid w:val="9BDA00CE"/>
    <w:rsid w:val="9BFF4D27"/>
    <w:rsid w:val="9DD7CA9E"/>
    <w:rsid w:val="9E9A1241"/>
    <w:rsid w:val="9EFE915D"/>
    <w:rsid w:val="9F572450"/>
    <w:rsid w:val="9F5B244F"/>
    <w:rsid w:val="9F6FF4E4"/>
    <w:rsid w:val="9FA54022"/>
    <w:rsid w:val="9FBEDFEC"/>
    <w:rsid w:val="9FBF1EED"/>
    <w:rsid w:val="9FFDE81B"/>
    <w:rsid w:val="A3F78731"/>
    <w:rsid w:val="A76F24A5"/>
    <w:rsid w:val="A9B396CB"/>
    <w:rsid w:val="ABDD11DB"/>
    <w:rsid w:val="ACBDED13"/>
    <w:rsid w:val="ACEFDC9D"/>
    <w:rsid w:val="AFB6E60A"/>
    <w:rsid w:val="AFBFD695"/>
    <w:rsid w:val="AFFB61DA"/>
    <w:rsid w:val="AFFEAB1A"/>
    <w:rsid w:val="AFFF3B66"/>
    <w:rsid w:val="B09B1DEF"/>
    <w:rsid w:val="B2FD4539"/>
    <w:rsid w:val="B3765357"/>
    <w:rsid w:val="B3EAB1D8"/>
    <w:rsid w:val="B5FD9D6B"/>
    <w:rsid w:val="B73FA8ED"/>
    <w:rsid w:val="B7BF5026"/>
    <w:rsid w:val="B7DFB755"/>
    <w:rsid w:val="B7FF26FB"/>
    <w:rsid w:val="B8754A31"/>
    <w:rsid w:val="BB6B38A1"/>
    <w:rsid w:val="BBD6509E"/>
    <w:rsid w:val="BBFFA57F"/>
    <w:rsid w:val="BD274727"/>
    <w:rsid w:val="BDDFA912"/>
    <w:rsid w:val="BDFF4944"/>
    <w:rsid w:val="BDFFCF76"/>
    <w:rsid w:val="BE1F13D8"/>
    <w:rsid w:val="BE7E3A74"/>
    <w:rsid w:val="BEBBC58F"/>
    <w:rsid w:val="BEFFCB1F"/>
    <w:rsid w:val="BF3BD4B4"/>
    <w:rsid w:val="BF67D67C"/>
    <w:rsid w:val="BF7460A2"/>
    <w:rsid w:val="BF7EE36A"/>
    <w:rsid w:val="BF8AA4B9"/>
    <w:rsid w:val="BFA74AA7"/>
    <w:rsid w:val="BFBB22FD"/>
    <w:rsid w:val="BFC68E42"/>
    <w:rsid w:val="BFD55E49"/>
    <w:rsid w:val="BFD7B0DF"/>
    <w:rsid w:val="BFD9FA9C"/>
    <w:rsid w:val="BFDB703B"/>
    <w:rsid w:val="BFDBC7D8"/>
    <w:rsid w:val="BFDD182D"/>
    <w:rsid w:val="BFDFC7E6"/>
    <w:rsid w:val="BFE398DB"/>
    <w:rsid w:val="BFEA216C"/>
    <w:rsid w:val="BFEF4349"/>
    <w:rsid w:val="BFFBD438"/>
    <w:rsid w:val="BFFD131B"/>
    <w:rsid w:val="BFFE3F36"/>
    <w:rsid w:val="BFFF9CB0"/>
    <w:rsid w:val="C57F0396"/>
    <w:rsid w:val="C7DEAA5B"/>
    <w:rsid w:val="CB6DEE7A"/>
    <w:rsid w:val="CBF199D1"/>
    <w:rsid w:val="CCFB1AED"/>
    <w:rsid w:val="CEF835F3"/>
    <w:rsid w:val="CEFD4F9E"/>
    <w:rsid w:val="CFE5166F"/>
    <w:rsid w:val="CFEA6EFD"/>
    <w:rsid w:val="CFF9FE73"/>
    <w:rsid w:val="D38F3BC8"/>
    <w:rsid w:val="D3E770A6"/>
    <w:rsid w:val="D73F60AE"/>
    <w:rsid w:val="D76E22EB"/>
    <w:rsid w:val="D7F315C9"/>
    <w:rsid w:val="D7FFD819"/>
    <w:rsid w:val="D9FEC54A"/>
    <w:rsid w:val="DAEF1FDB"/>
    <w:rsid w:val="DAFA221B"/>
    <w:rsid w:val="DB2F9334"/>
    <w:rsid w:val="DB7F01D4"/>
    <w:rsid w:val="DBBEFDB9"/>
    <w:rsid w:val="DBEF75D3"/>
    <w:rsid w:val="DBF3E159"/>
    <w:rsid w:val="DBF7130D"/>
    <w:rsid w:val="DBF71F2C"/>
    <w:rsid w:val="DBF73E49"/>
    <w:rsid w:val="DCF71E0A"/>
    <w:rsid w:val="DD1BE420"/>
    <w:rsid w:val="DDF7748E"/>
    <w:rsid w:val="DDFB4827"/>
    <w:rsid w:val="DE1F012C"/>
    <w:rsid w:val="DEFA8EBE"/>
    <w:rsid w:val="DF5E73DF"/>
    <w:rsid w:val="DF6FD124"/>
    <w:rsid w:val="DF7EEB80"/>
    <w:rsid w:val="DF7F5B9F"/>
    <w:rsid w:val="DFBB0CB6"/>
    <w:rsid w:val="DFBF3877"/>
    <w:rsid w:val="DFBF93F5"/>
    <w:rsid w:val="DFDB4C27"/>
    <w:rsid w:val="DFEFC00D"/>
    <w:rsid w:val="DFEFEDD6"/>
    <w:rsid w:val="DFEFEEDC"/>
    <w:rsid w:val="DFF7DF9F"/>
    <w:rsid w:val="DFFBB32F"/>
    <w:rsid w:val="DFFED2BD"/>
    <w:rsid w:val="DFFF64C8"/>
    <w:rsid w:val="E2BFE288"/>
    <w:rsid w:val="E2DF7F7D"/>
    <w:rsid w:val="E35FFDCF"/>
    <w:rsid w:val="E40F775E"/>
    <w:rsid w:val="E5F7BEB1"/>
    <w:rsid w:val="E63A621D"/>
    <w:rsid w:val="E6792462"/>
    <w:rsid w:val="E69D21CF"/>
    <w:rsid w:val="E6FEB677"/>
    <w:rsid w:val="E71EDA31"/>
    <w:rsid w:val="E76F05C6"/>
    <w:rsid w:val="E77B40EA"/>
    <w:rsid w:val="E77F02BD"/>
    <w:rsid w:val="E79FFF6F"/>
    <w:rsid w:val="E7FFB5DE"/>
    <w:rsid w:val="E9DEC318"/>
    <w:rsid w:val="EA6C7E58"/>
    <w:rsid w:val="EAFEEBAA"/>
    <w:rsid w:val="EB7F3561"/>
    <w:rsid w:val="EBCA21E7"/>
    <w:rsid w:val="EBEF2428"/>
    <w:rsid w:val="EBFB2CC3"/>
    <w:rsid w:val="EBFF0AFA"/>
    <w:rsid w:val="ECFE04E4"/>
    <w:rsid w:val="ED7FC356"/>
    <w:rsid w:val="ED7FC6C5"/>
    <w:rsid w:val="EDBE1F48"/>
    <w:rsid w:val="EDBFEF69"/>
    <w:rsid w:val="EDF6FB0C"/>
    <w:rsid w:val="EDFB2358"/>
    <w:rsid w:val="EDFF2AA0"/>
    <w:rsid w:val="EDFF6D7A"/>
    <w:rsid w:val="EE152B10"/>
    <w:rsid w:val="EE572AE7"/>
    <w:rsid w:val="EEBB8321"/>
    <w:rsid w:val="EEF133DF"/>
    <w:rsid w:val="EEFDF914"/>
    <w:rsid w:val="EF3D6A03"/>
    <w:rsid w:val="EF5E8868"/>
    <w:rsid w:val="EF6EC413"/>
    <w:rsid w:val="EF7B0E8C"/>
    <w:rsid w:val="EFAFEA55"/>
    <w:rsid w:val="EFB7F0F4"/>
    <w:rsid w:val="EFBF94DF"/>
    <w:rsid w:val="EFD3F6C4"/>
    <w:rsid w:val="EFDA8EEB"/>
    <w:rsid w:val="EFEACBB7"/>
    <w:rsid w:val="EFF7A6A7"/>
    <w:rsid w:val="EFFB3260"/>
    <w:rsid w:val="EFFD135F"/>
    <w:rsid w:val="EFFD2792"/>
    <w:rsid w:val="EFFF4E57"/>
    <w:rsid w:val="F0FFC4EC"/>
    <w:rsid w:val="F1657DEB"/>
    <w:rsid w:val="F1D29DFD"/>
    <w:rsid w:val="F1DEDC86"/>
    <w:rsid w:val="F2D2F0D6"/>
    <w:rsid w:val="F2FF6BEB"/>
    <w:rsid w:val="F3DFD293"/>
    <w:rsid w:val="F3EFBF0D"/>
    <w:rsid w:val="F3FCBB30"/>
    <w:rsid w:val="F3FD473D"/>
    <w:rsid w:val="F4F7EB51"/>
    <w:rsid w:val="F4FF98D0"/>
    <w:rsid w:val="F51F11B6"/>
    <w:rsid w:val="F53F62F3"/>
    <w:rsid w:val="F56E5F30"/>
    <w:rsid w:val="F5AF0A9E"/>
    <w:rsid w:val="F5EB56B6"/>
    <w:rsid w:val="F5FFE0F9"/>
    <w:rsid w:val="F637A9AC"/>
    <w:rsid w:val="F6F7E54C"/>
    <w:rsid w:val="F6FFF43A"/>
    <w:rsid w:val="F75DDA7E"/>
    <w:rsid w:val="F775111D"/>
    <w:rsid w:val="F776C001"/>
    <w:rsid w:val="F7779F52"/>
    <w:rsid w:val="F7BFF5FE"/>
    <w:rsid w:val="F7CEDD4E"/>
    <w:rsid w:val="F7CF21C9"/>
    <w:rsid w:val="F7DD409F"/>
    <w:rsid w:val="F7ED5623"/>
    <w:rsid w:val="F7F3D8AA"/>
    <w:rsid w:val="F7FB481E"/>
    <w:rsid w:val="F7FEC6C7"/>
    <w:rsid w:val="F7FF91C3"/>
    <w:rsid w:val="F83F2543"/>
    <w:rsid w:val="F8EF9BC3"/>
    <w:rsid w:val="F8FF9538"/>
    <w:rsid w:val="F9302B9A"/>
    <w:rsid w:val="F97F1604"/>
    <w:rsid w:val="F9BFA48F"/>
    <w:rsid w:val="F9DFEE33"/>
    <w:rsid w:val="F9EF36B8"/>
    <w:rsid w:val="F9F7B51E"/>
    <w:rsid w:val="F9FD5EDE"/>
    <w:rsid w:val="F9FF02B8"/>
    <w:rsid w:val="F9FFD7F3"/>
    <w:rsid w:val="FAC75749"/>
    <w:rsid w:val="FAFEB059"/>
    <w:rsid w:val="FAFFAA95"/>
    <w:rsid w:val="FB65D7D8"/>
    <w:rsid w:val="FB67D023"/>
    <w:rsid w:val="FB6D8822"/>
    <w:rsid w:val="FB77DF86"/>
    <w:rsid w:val="FB7EAA5E"/>
    <w:rsid w:val="FBBB502A"/>
    <w:rsid w:val="FBDB2606"/>
    <w:rsid w:val="FBDC9CF3"/>
    <w:rsid w:val="FBEBB264"/>
    <w:rsid w:val="FBEE322F"/>
    <w:rsid w:val="FBEFB3D9"/>
    <w:rsid w:val="FBF79CD5"/>
    <w:rsid w:val="FBFBCDE8"/>
    <w:rsid w:val="FBFDF020"/>
    <w:rsid w:val="FCABD381"/>
    <w:rsid w:val="FCAF6F1F"/>
    <w:rsid w:val="FCBCD591"/>
    <w:rsid w:val="FCBD0C6F"/>
    <w:rsid w:val="FCDB92EC"/>
    <w:rsid w:val="FCFBC43B"/>
    <w:rsid w:val="FCFE20E4"/>
    <w:rsid w:val="FD7DAAC6"/>
    <w:rsid w:val="FD7F7A35"/>
    <w:rsid w:val="FDBDB962"/>
    <w:rsid w:val="FDBF667D"/>
    <w:rsid w:val="FDDF36D1"/>
    <w:rsid w:val="FDED5BD5"/>
    <w:rsid w:val="FDFBBE72"/>
    <w:rsid w:val="FDFF2F19"/>
    <w:rsid w:val="FDFFB028"/>
    <w:rsid w:val="FE1F0901"/>
    <w:rsid w:val="FE3FD70B"/>
    <w:rsid w:val="FE7BBB76"/>
    <w:rsid w:val="FE7F2332"/>
    <w:rsid w:val="FE7FE8D8"/>
    <w:rsid w:val="FE95C160"/>
    <w:rsid w:val="FE9AE51C"/>
    <w:rsid w:val="FEA49E13"/>
    <w:rsid w:val="FEAFD432"/>
    <w:rsid w:val="FEB2E532"/>
    <w:rsid w:val="FEB89DAF"/>
    <w:rsid w:val="FEBB087B"/>
    <w:rsid w:val="FEBB282B"/>
    <w:rsid w:val="FECD8F88"/>
    <w:rsid w:val="FEDE7C29"/>
    <w:rsid w:val="FEEF1E2F"/>
    <w:rsid w:val="FEF3A417"/>
    <w:rsid w:val="FEF7D7CE"/>
    <w:rsid w:val="FEFB117B"/>
    <w:rsid w:val="FEFBAD7C"/>
    <w:rsid w:val="FEFBBEE3"/>
    <w:rsid w:val="FEFDD5CB"/>
    <w:rsid w:val="FEFEA6E7"/>
    <w:rsid w:val="FEFF3351"/>
    <w:rsid w:val="FEFF3F7C"/>
    <w:rsid w:val="FEFF4D5A"/>
    <w:rsid w:val="FF133F0A"/>
    <w:rsid w:val="FF1B835B"/>
    <w:rsid w:val="FF1EDB5A"/>
    <w:rsid w:val="FF3789A1"/>
    <w:rsid w:val="FF3BE1F6"/>
    <w:rsid w:val="FF5CB8D4"/>
    <w:rsid w:val="FF5F78E5"/>
    <w:rsid w:val="FF673F6F"/>
    <w:rsid w:val="FF6E5546"/>
    <w:rsid w:val="FF76E832"/>
    <w:rsid w:val="FF7B1DC3"/>
    <w:rsid w:val="FF7C3978"/>
    <w:rsid w:val="FF7D6759"/>
    <w:rsid w:val="FF7F36A7"/>
    <w:rsid w:val="FF7FECC7"/>
    <w:rsid w:val="FF859ADB"/>
    <w:rsid w:val="FF9D05E2"/>
    <w:rsid w:val="FF9EEA1E"/>
    <w:rsid w:val="FF9FD370"/>
    <w:rsid w:val="FFA5819F"/>
    <w:rsid w:val="FFAC027C"/>
    <w:rsid w:val="FFAF5A25"/>
    <w:rsid w:val="FFAF826D"/>
    <w:rsid w:val="FFBF1FB0"/>
    <w:rsid w:val="FFBF8F79"/>
    <w:rsid w:val="FFBFB14D"/>
    <w:rsid w:val="FFBFBB14"/>
    <w:rsid w:val="FFBFCF33"/>
    <w:rsid w:val="FFC753A7"/>
    <w:rsid w:val="FFD39F41"/>
    <w:rsid w:val="FFD7614C"/>
    <w:rsid w:val="FFD95F42"/>
    <w:rsid w:val="FFDBC9DC"/>
    <w:rsid w:val="FFDFE972"/>
    <w:rsid w:val="FFEE0ADC"/>
    <w:rsid w:val="FFEE254F"/>
    <w:rsid w:val="FFEE8EC8"/>
    <w:rsid w:val="FFEF6C13"/>
    <w:rsid w:val="FFF27925"/>
    <w:rsid w:val="FFF3BC32"/>
    <w:rsid w:val="FFF79B21"/>
    <w:rsid w:val="FFF7FE1B"/>
    <w:rsid w:val="FFF9C52E"/>
    <w:rsid w:val="FFFA8BF7"/>
    <w:rsid w:val="FFFD90E6"/>
    <w:rsid w:val="FFFDD6DC"/>
    <w:rsid w:val="FFFE5D02"/>
    <w:rsid w:val="FFFE84DF"/>
    <w:rsid w:val="FFFEA118"/>
    <w:rsid w:val="FFFF2C14"/>
    <w:rsid w:val="FFFF3B07"/>
    <w:rsid w:val="FFFF8BDA"/>
    <w:rsid w:val="FFFFB905"/>
    <w:rsid w:val="FFFFE243"/>
    <w:rsid w:val="FFFFF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6"/>
    <w:qFormat/>
    <w:uiPriority w:val="0"/>
    <w:pPr>
      <w:spacing w:line="280" w:lineRule="exact"/>
      <w:ind w:left="386" w:leftChars="1" w:hanging="385" w:hangingChars="385"/>
    </w:pPr>
    <w:rPr>
      <w:rFonts w:ascii="宋体" w:cs="Times New Roman"/>
      <w:szCs w:val="24"/>
    </w:rPr>
  </w:style>
  <w:style w:type="paragraph" w:styleId="3">
    <w:name w:val="Balloon Text"/>
    <w:basedOn w:val="1"/>
    <w:link w:val="15"/>
    <w:semiHidden/>
    <w:unhideWhenUsed/>
    <w:qFormat/>
    <w:uiPriority w:val="0"/>
    <w:rPr>
      <w:sz w:val="18"/>
      <w:szCs w:val="18"/>
    </w:rPr>
  </w:style>
  <w:style w:type="paragraph" w:styleId="4">
    <w:name w:val="footer"/>
    <w:basedOn w:val="1"/>
    <w:link w:val="13"/>
    <w:unhideWhenUsed/>
    <w:qFormat/>
    <w:uiPriority w:val="99"/>
    <w:pPr>
      <w:tabs>
        <w:tab w:val="center" w:pos="4153"/>
        <w:tab w:val="right" w:pos="8306"/>
      </w:tabs>
      <w:snapToGrid w:val="0"/>
      <w:jc w:val="left"/>
    </w:pPr>
    <w:rPr>
      <w:rFonts w:hint="eastAsia"/>
      <w:sz w:val="18"/>
    </w:rPr>
  </w:style>
  <w:style w:type="paragraph" w:styleId="5">
    <w:name w:val="header"/>
    <w:basedOn w:val="1"/>
    <w:link w:val="14"/>
    <w:semiHidden/>
    <w:unhideWhenUsed/>
    <w:qFormat/>
    <w:uiPriority w:val="0"/>
    <w:pPr>
      <w:pBdr>
        <w:bottom w:val="single" w:color="auto" w:sz="6" w:space="1"/>
      </w:pBdr>
      <w:tabs>
        <w:tab w:val="center" w:pos="4153"/>
        <w:tab w:val="right" w:pos="8306"/>
      </w:tabs>
      <w:snapToGrid w:val="0"/>
      <w:jc w:val="center"/>
    </w:pPr>
    <w:rPr>
      <w:rFonts w:hint="eastAsia"/>
      <w:sz w:val="18"/>
    </w:rPr>
  </w:style>
  <w:style w:type="paragraph" w:styleId="6">
    <w:name w:val="Normal (Web)"/>
    <w:basedOn w:val="1"/>
    <w:unhideWhenUsed/>
    <w:qFormat/>
    <w:uiPriority w:val="0"/>
    <w:pPr>
      <w:widowControl/>
      <w:spacing w:before="100" w:beforeAutospacing="1" w:after="100" w:afterAutospacing="1"/>
      <w:jc w:val="left"/>
    </w:pPr>
    <w:rPr>
      <w:rFonts w:hint="eastAsia" w:ascii="宋体" w:hAnsi="宋体"/>
      <w:sz w:val="24"/>
    </w:rPr>
  </w:style>
  <w:style w:type="paragraph" w:styleId="7">
    <w:name w:val="Body Text First Indent 2"/>
    <w:basedOn w:val="2"/>
    <w:link w:val="17"/>
    <w:unhideWhenUsed/>
    <w:qFormat/>
    <w:uiPriority w:val="99"/>
    <w:pPr>
      <w:spacing w:after="120" w:line="240" w:lineRule="auto"/>
      <w:ind w:left="420" w:leftChars="200" w:firstLine="420" w:firstLineChars="200"/>
    </w:pPr>
    <w:rPr>
      <w:rFonts w:ascii="Calibri" w:cs="宋体"/>
    </w:rPr>
  </w:style>
  <w:style w:type="character" w:styleId="10">
    <w:name w:val="Strong"/>
    <w:basedOn w:val="9"/>
    <w:qFormat/>
    <w:uiPriority w:val="0"/>
    <w:rPr>
      <w:b/>
      <w:bCs/>
    </w:rPr>
  </w:style>
  <w:style w:type="character" w:styleId="11">
    <w:name w:val="page number"/>
    <w:basedOn w:val="9"/>
    <w:semiHidden/>
    <w:unhideWhenUsed/>
    <w:qFormat/>
    <w:uiPriority w:val="0"/>
    <w:rPr>
      <w:rFonts w:hint="default" w:ascii="Times New Roman"/>
    </w:rPr>
  </w:style>
  <w:style w:type="character" w:styleId="12">
    <w:name w:val="Hyperlink"/>
    <w:basedOn w:val="9"/>
    <w:unhideWhenUsed/>
    <w:qFormat/>
    <w:uiPriority w:val="99"/>
    <w:rPr>
      <w:color w:val="4C4C4C"/>
      <w:u w:val="none"/>
    </w:rPr>
  </w:style>
  <w:style w:type="character" w:customStyle="1" w:styleId="13">
    <w:name w:val="页脚 Char"/>
    <w:basedOn w:val="9"/>
    <w:link w:val="4"/>
    <w:qFormat/>
    <w:uiPriority w:val="99"/>
    <w:rPr>
      <w:rFonts w:hint="eastAsia"/>
      <w:sz w:val="18"/>
    </w:rPr>
  </w:style>
  <w:style w:type="character" w:customStyle="1" w:styleId="14">
    <w:name w:val="页眉 Char"/>
    <w:basedOn w:val="9"/>
    <w:link w:val="5"/>
    <w:qFormat/>
    <w:uiPriority w:val="0"/>
    <w:rPr>
      <w:rFonts w:hint="eastAsia"/>
      <w:sz w:val="18"/>
    </w:rPr>
  </w:style>
  <w:style w:type="character" w:customStyle="1" w:styleId="15">
    <w:name w:val="批注框文本 Char"/>
    <w:basedOn w:val="9"/>
    <w:link w:val="3"/>
    <w:semiHidden/>
    <w:qFormat/>
    <w:uiPriority w:val="0"/>
    <w:rPr>
      <w:rFonts w:ascii="Calibri" w:hAnsi="Calibri" w:cs="黑体"/>
      <w:kern w:val="2"/>
      <w:sz w:val="18"/>
      <w:szCs w:val="18"/>
    </w:rPr>
  </w:style>
  <w:style w:type="character" w:customStyle="1" w:styleId="16">
    <w:name w:val="正文文本缩进 Char"/>
    <w:basedOn w:val="9"/>
    <w:link w:val="2"/>
    <w:qFormat/>
    <w:uiPriority w:val="0"/>
    <w:rPr>
      <w:rFonts w:ascii="宋体" w:hAnsi="Calibri"/>
      <w:kern w:val="2"/>
      <w:sz w:val="21"/>
      <w:szCs w:val="24"/>
    </w:rPr>
  </w:style>
  <w:style w:type="character" w:customStyle="1" w:styleId="17">
    <w:name w:val="正文首行缩进 2 Char"/>
    <w:basedOn w:val="16"/>
    <w:link w:val="7"/>
    <w:qFormat/>
    <w:uiPriority w:val="99"/>
    <w:rPr>
      <w:rFonts w:ascii="Calibri" w:cs="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1405</Words>
  <Characters>8013</Characters>
  <Lines>66</Lines>
  <Paragraphs>18</Paragraphs>
  <TotalTime>119</TotalTime>
  <ScaleCrop>false</ScaleCrop>
  <LinksUpToDate>false</LinksUpToDate>
  <CharactersWithSpaces>9400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2019-12-07T10:20:00Z</dcterms:created>
  <dc:creator>微软用户</dc:creator>
  <cp:lastModifiedBy>Administrator</cp:lastModifiedBy>
  <cp:lastPrinted>2022-06-17T01:34:00Z</cp:lastPrinted>
  <dcterms:modified xsi:type="dcterms:W3CDTF">2022-06-17T05:31:28Z</dcterms:modified>
  <dc:title>张家界市2019年市直事业单位公开招聘人员</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