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hint="eastAsia" w:ascii="华文中宋" w:hAnsi="华文中宋" w:eastAsia="华文中宋" w:cs="宋体"/>
          <w:kern w:val="0"/>
          <w:sz w:val="36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kern w:val="0"/>
          <w:sz w:val="28"/>
          <w:szCs w:val="28"/>
          <w:lang w:eastAsia="zh-CN"/>
        </w:rPr>
        <w:t>附件</w:t>
      </w:r>
      <w:r>
        <w:rPr>
          <w:rFonts w:hint="eastAsia" w:ascii="华文中宋" w:hAnsi="华文中宋" w:eastAsia="华文中宋" w:cs="宋体"/>
          <w:kern w:val="0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440" w:lineRule="exact"/>
        <w:jc w:val="center"/>
        <w:rPr>
          <w:rFonts w:hint="eastAsia" w:ascii="华文中宋" w:hAnsi="华文中宋" w:eastAsia="华文中宋" w:cs="宋体"/>
          <w:kern w:val="0"/>
          <w:sz w:val="36"/>
          <w:szCs w:val="28"/>
          <w:lang w:eastAsia="zh-CN"/>
        </w:rPr>
      </w:pPr>
      <w:r>
        <w:rPr>
          <w:rFonts w:hint="eastAsia" w:ascii="华文中宋" w:hAnsi="华文中宋" w:eastAsia="华文中宋" w:cs="宋体"/>
          <w:kern w:val="0"/>
          <w:sz w:val="36"/>
          <w:szCs w:val="28"/>
        </w:rPr>
        <w:t>珠海市</w:t>
      </w:r>
      <w:r>
        <w:rPr>
          <w:rFonts w:hint="eastAsia" w:ascii="华文中宋" w:hAnsi="华文中宋" w:eastAsia="华文中宋" w:cs="宋体"/>
          <w:kern w:val="0"/>
          <w:sz w:val="36"/>
          <w:szCs w:val="28"/>
          <w:lang w:eastAsia="zh-CN"/>
        </w:rPr>
        <w:t>公共工程建设中心</w:t>
      </w:r>
      <w:r>
        <w:rPr>
          <w:rFonts w:hint="eastAsia" w:ascii="华文中宋" w:hAnsi="华文中宋" w:eastAsia="华文中宋" w:cs="宋体"/>
          <w:kern w:val="0"/>
          <w:sz w:val="36"/>
          <w:szCs w:val="28"/>
        </w:rPr>
        <w:t>202</w:t>
      </w:r>
      <w:r>
        <w:rPr>
          <w:rFonts w:hint="eastAsia" w:ascii="华文中宋" w:hAnsi="华文中宋" w:eastAsia="华文中宋" w:cs="宋体"/>
          <w:kern w:val="0"/>
          <w:sz w:val="36"/>
          <w:szCs w:val="28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36"/>
          <w:szCs w:val="28"/>
        </w:rPr>
        <w:t>年</w:t>
      </w:r>
      <w:r>
        <w:rPr>
          <w:rFonts w:hint="eastAsia" w:ascii="华文中宋" w:hAnsi="华文中宋" w:eastAsia="华文中宋" w:cs="宋体"/>
          <w:kern w:val="0"/>
          <w:sz w:val="36"/>
          <w:szCs w:val="28"/>
          <w:lang w:eastAsia="zh-CN"/>
        </w:rPr>
        <w:t>上半年</w:t>
      </w:r>
      <w:r>
        <w:rPr>
          <w:rFonts w:hint="eastAsia" w:ascii="华文中宋" w:hAnsi="华文中宋" w:eastAsia="华文中宋" w:cs="宋体"/>
          <w:kern w:val="0"/>
          <w:sz w:val="36"/>
          <w:szCs w:val="28"/>
        </w:rPr>
        <w:t>公开</w:t>
      </w:r>
      <w:r>
        <w:rPr>
          <w:rFonts w:hint="eastAsia" w:ascii="华文中宋" w:hAnsi="华文中宋" w:eastAsia="华文中宋" w:cs="宋体"/>
          <w:kern w:val="0"/>
          <w:sz w:val="36"/>
          <w:szCs w:val="28"/>
          <w:lang w:eastAsia="zh-CN"/>
        </w:rPr>
        <w:t>选</w:t>
      </w:r>
      <w:r>
        <w:rPr>
          <w:rFonts w:hint="eastAsia" w:ascii="华文中宋" w:hAnsi="华文中宋" w:eastAsia="华文中宋" w:cs="宋体"/>
          <w:kern w:val="0"/>
          <w:sz w:val="36"/>
          <w:szCs w:val="28"/>
        </w:rPr>
        <w:t>聘岗位表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宋体" w:cs="宋体"/>
          <w:kern w:val="0"/>
          <w:sz w:val="28"/>
          <w:szCs w:val="28"/>
        </w:rPr>
      </w:pPr>
    </w:p>
    <w:tbl>
      <w:tblPr>
        <w:tblStyle w:val="2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95"/>
        <w:gridCol w:w="1350"/>
        <w:gridCol w:w="1239"/>
        <w:gridCol w:w="1416"/>
        <w:gridCol w:w="810"/>
        <w:gridCol w:w="3930"/>
        <w:gridCol w:w="1905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岗位类别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及等级</w:t>
            </w:r>
          </w:p>
        </w:tc>
        <w:tc>
          <w:tcPr>
            <w:tcW w:w="14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岗位主要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职责</w:t>
            </w:r>
          </w:p>
        </w:tc>
        <w:tc>
          <w:tcPr>
            <w:tcW w:w="8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8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9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专业名称及代码</w:t>
            </w:r>
          </w:p>
        </w:tc>
        <w:tc>
          <w:tcPr>
            <w:tcW w:w="1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学历学位要求</w:t>
            </w:r>
          </w:p>
        </w:tc>
        <w:tc>
          <w:tcPr>
            <w:tcW w:w="26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年龄、资历等其他要求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7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珠海市政府投资工程设计中心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XG01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建筑、装修类岗位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专业技术七级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主要负责建筑、装修等相关业务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建筑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学（A0813）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设计艺术学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（A050404）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建筑学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（B081001）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风景园林（B081003）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历史建筑保护工程（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B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081004）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工业设计（B080205）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艺术设计学（B050801）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环境设计（B050803）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，学士及以上学位</w:t>
            </w:r>
          </w:p>
        </w:tc>
        <w:tc>
          <w:tcPr>
            <w:tcW w:w="26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周岁以下（19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月1日及以后出生），具有高级及以上相关专业技术资格，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5年以上工程管理经验。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757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XG02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水利水电类岗位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专业技术七级</w:t>
            </w:r>
          </w:p>
        </w:tc>
        <w:tc>
          <w:tcPr>
            <w:tcW w:w="141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主要负责水利水电等相关业务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930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水利工程硕士（专业硕士）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（A084402）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水力学及河流动力学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（A081502）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水利水电工程（A081504）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港口、海岸及近海工程（A081505）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水利水电工程（B081201）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港口航道与海岸工程（B081203）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水务工程（B081204）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给排水科学与工程（B081103）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建筑电气与智能化（B081104）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地下水科学与工程（B081504）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，学士及以上学位</w:t>
            </w:r>
          </w:p>
        </w:tc>
        <w:tc>
          <w:tcPr>
            <w:tcW w:w="269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周岁以下（19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月1日及以后出生），具有高级及以上相关专业技术资格，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5年以上工程管理经验。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57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XG03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专业技术十级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9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，学士及以上学位</w:t>
            </w:r>
          </w:p>
        </w:tc>
        <w:tc>
          <w:tcPr>
            <w:tcW w:w="269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周岁以下（19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月1日及以后出生），具有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级及以上相关专业技术资格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年以上工程管理经验。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57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XG04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专业技术十二级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9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，学士及以上学位</w:t>
            </w:r>
          </w:p>
        </w:tc>
        <w:tc>
          <w:tcPr>
            <w:tcW w:w="269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年龄3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周岁以下（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即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19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87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月1日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及以后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出生），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初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级及以上相关专业技术资格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年以上工程管理经验。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75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珠海市政府投资工程设计中心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XG05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市政、路桥、地勘类岗位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专业技术七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级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主要负责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市政、路桥、地勘等相关业务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9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岩土工程（A081401）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市政工程（A081404）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桥梁与隧道工程（A081406）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地质工程（A081803）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土木工程（B081101）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城市地下空间工程（B081105）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道路桥梁与渡河工程（B081106）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勘查技术与工程（B081502）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资源勘查工程（B081503）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，学士及以上学位</w:t>
            </w:r>
          </w:p>
        </w:tc>
        <w:tc>
          <w:tcPr>
            <w:tcW w:w="269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周岁以下（19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月1日及以后出生），具有高级及以上相关专业技术资格，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5年以上工程管理经验。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57" w:type="dxa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Chars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珠海市政府投资房建项目工务中心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XF01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建筑类岗位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专业技术十级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主要负责房屋建筑、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人防等项目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相关业务工作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建筑学（A0813）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建筑学（B081001）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土木工程（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B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081101）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工程管理（B120103）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，学士及以上学位</w:t>
            </w:r>
          </w:p>
        </w:tc>
        <w:tc>
          <w:tcPr>
            <w:tcW w:w="26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周岁以下（19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月1日及以后出生），具有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级及以上相关专业技术资格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年以上工程管理经验。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757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XF02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暖通、机电类岗位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专业技术十级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主要负责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暖通、机电等项目相关业务工作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9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供热、供燃气、通风及空调工程（A081403）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机械制造及其自动化（A080201）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机械电子工程（A080202）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建筑环境与能源应用工程（B081102）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建筑电气与智能化（B081104）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机械设计制造及其自动化（B080202）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机械电子工程（B080204）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，学士及以上学位</w:t>
            </w:r>
          </w:p>
        </w:tc>
        <w:tc>
          <w:tcPr>
            <w:tcW w:w="2698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周岁以下（19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月1日及以后出生），具有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级及以上相关专业技术资格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Calibri" w:hAnsi="Calibri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年以上工程管理经验。</w:t>
            </w:r>
          </w:p>
        </w:tc>
      </w:tr>
    </w:tbl>
    <w:p/>
    <w:sectPr>
      <w:pgSz w:w="16838" w:h="11906" w:orient="landscape"/>
      <w:pgMar w:top="1327" w:right="1378" w:bottom="1157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B8DF"/>
    <w:rsid w:val="2D79CE19"/>
    <w:rsid w:val="2FD9CE02"/>
    <w:rsid w:val="47FF670D"/>
    <w:rsid w:val="4B7C1C50"/>
    <w:rsid w:val="576BE6FD"/>
    <w:rsid w:val="6B3DB84A"/>
    <w:rsid w:val="6B6F5CC8"/>
    <w:rsid w:val="73166AD6"/>
    <w:rsid w:val="733508B8"/>
    <w:rsid w:val="7B7C1BC7"/>
    <w:rsid w:val="7EFD5166"/>
    <w:rsid w:val="7F7F7071"/>
    <w:rsid w:val="7FBFE6D4"/>
    <w:rsid w:val="8BC7A027"/>
    <w:rsid w:val="9BFBF027"/>
    <w:rsid w:val="AFFF9738"/>
    <w:rsid w:val="BD6E5B3E"/>
    <w:rsid w:val="BDEF7712"/>
    <w:rsid w:val="BF6FAD82"/>
    <w:rsid w:val="EE7A3D44"/>
    <w:rsid w:val="F4ADE134"/>
    <w:rsid w:val="F52BCBE6"/>
    <w:rsid w:val="FF5BE59A"/>
    <w:rsid w:val="FF7765BF"/>
    <w:rsid w:val="FFEDB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2022-05-04T02:45:00Z</dcterms:created>
  <dc:creator>ht706</dc:creator>
  <cp:lastModifiedBy>_Tr y.</cp:lastModifiedBy>
  <cp:lastPrinted>2022-05-22T03:45:07Z</cp:lastPrinted>
  <dcterms:modified xsi:type="dcterms:W3CDTF">2022-06-15T03:53:39Z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FD056167107647D686BCA39D815751BC</vt:lpwstr>
  </property>
</Properties>
</file>