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B7" w:rsidRDefault="00A73DB7" w:rsidP="00A73DB7">
      <w:pPr>
        <w:tabs>
          <w:tab w:val="left" w:pos="7920"/>
        </w:tabs>
        <w:snapToGrid w:val="0"/>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rsidR="00A73DB7" w:rsidRDefault="00A73DB7" w:rsidP="00A73DB7">
      <w:pPr>
        <w:tabs>
          <w:tab w:val="left" w:pos="7920"/>
        </w:tabs>
        <w:snapToGrid w:val="0"/>
        <w:jc w:val="center"/>
        <w:rPr>
          <w:rFonts w:ascii="Times New Roman" w:eastAsia="黑体" w:hAnsi="Times New Roman"/>
          <w:sz w:val="32"/>
          <w:szCs w:val="32"/>
        </w:rPr>
      </w:pPr>
    </w:p>
    <w:p w:rsidR="00CA24E1" w:rsidRDefault="00A73DB7" w:rsidP="00A73DB7">
      <w:pPr>
        <w:snapToGrid w:val="0"/>
        <w:spacing w:line="600" w:lineRule="exact"/>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t>遂宁市安居区</w:t>
      </w:r>
      <w:r>
        <w:rPr>
          <w:rFonts w:ascii="Times New Roman" w:eastAsia="方正小标宋简体" w:hAnsi="Times New Roman"/>
          <w:sz w:val="44"/>
          <w:szCs w:val="44"/>
        </w:rPr>
        <w:t>大学生志愿服务西部计划人员</w:t>
      </w:r>
      <w:r w:rsidR="00CA24E1">
        <w:rPr>
          <w:rFonts w:ascii="Times New Roman" w:eastAsia="方正小标宋简体" w:hAnsi="Times New Roman" w:hint="eastAsia"/>
          <w:sz w:val="44"/>
          <w:szCs w:val="44"/>
        </w:rPr>
        <w:t>中</w:t>
      </w:r>
      <w:r>
        <w:rPr>
          <w:rFonts w:ascii="Times New Roman" w:eastAsia="方正小标宋简体" w:hAnsi="Times New Roman"/>
          <w:sz w:val="44"/>
          <w:szCs w:val="44"/>
        </w:rPr>
        <w:t>考核招聘乡镇事业单位工作人员新冠肺炎</w:t>
      </w:r>
    </w:p>
    <w:p w:rsidR="00A73DB7" w:rsidRDefault="00A73DB7" w:rsidP="00A73DB7">
      <w:pPr>
        <w:snapToGrid w:val="0"/>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疫情防控告知暨承诺书</w:t>
      </w:r>
    </w:p>
    <w:p w:rsidR="00A73DB7" w:rsidRDefault="00A73DB7" w:rsidP="00A73DB7">
      <w:pPr>
        <w:adjustRightInd w:val="0"/>
        <w:snapToGrid w:val="0"/>
        <w:spacing w:line="600" w:lineRule="exact"/>
        <w:ind w:firstLineChars="200" w:firstLine="663"/>
        <w:rPr>
          <w:rFonts w:ascii="Times New Roman" w:eastAsia="仿宋_GB2312" w:hAnsi="Times New Roman"/>
          <w:b/>
          <w:bCs/>
          <w:sz w:val="33"/>
          <w:szCs w:val="33"/>
        </w:rPr>
      </w:pPr>
    </w:p>
    <w:p w:rsidR="00A73DB7" w:rsidRDefault="00A73DB7" w:rsidP="00A73DB7">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一、考生在面试前通过微信小程序</w:t>
      </w:r>
      <w:r>
        <w:rPr>
          <w:rFonts w:ascii="Times New Roman" w:eastAsia="仿宋_GB2312" w:hAnsi="Times New Roman"/>
          <w:sz w:val="32"/>
          <w:szCs w:val="32"/>
        </w:rPr>
        <w:t>“</w:t>
      </w:r>
      <w:r>
        <w:rPr>
          <w:rFonts w:ascii="Times New Roman" w:eastAsia="仿宋_GB2312" w:hAnsi="Times New Roman"/>
          <w:sz w:val="32"/>
          <w:szCs w:val="32"/>
        </w:rPr>
        <w:t>国家政务服务平台</w:t>
      </w:r>
      <w:r>
        <w:rPr>
          <w:rFonts w:ascii="Times New Roman" w:eastAsia="仿宋_GB2312" w:hAnsi="Times New Roman"/>
          <w:sz w:val="32"/>
          <w:szCs w:val="32"/>
        </w:rPr>
        <w:t>”</w:t>
      </w:r>
      <w:r>
        <w:rPr>
          <w:rFonts w:ascii="Times New Roman" w:eastAsia="仿宋_GB2312" w:hAnsi="Times New Roman"/>
          <w:sz w:val="32"/>
          <w:szCs w:val="32"/>
        </w:rPr>
        <w:t>或</w:t>
      </w:r>
      <w:r>
        <w:rPr>
          <w:rFonts w:ascii="Times New Roman" w:eastAsia="仿宋_GB2312" w:hAnsi="Times New Roman"/>
          <w:sz w:val="32"/>
          <w:szCs w:val="32"/>
        </w:rPr>
        <w:t>“</w:t>
      </w:r>
      <w:r>
        <w:rPr>
          <w:rFonts w:ascii="Times New Roman" w:eastAsia="仿宋_GB2312" w:hAnsi="Times New Roman"/>
          <w:sz w:val="32"/>
          <w:szCs w:val="32"/>
        </w:rPr>
        <w:t>四川天府健康通</w:t>
      </w:r>
      <w:r>
        <w:rPr>
          <w:rFonts w:ascii="Times New Roman" w:eastAsia="仿宋_GB2312" w:hAnsi="Times New Roman"/>
          <w:sz w:val="32"/>
          <w:szCs w:val="32"/>
        </w:rPr>
        <w:t>”</w:t>
      </w:r>
      <w:r>
        <w:rPr>
          <w:rFonts w:ascii="Times New Roman" w:eastAsia="仿宋_GB2312" w:hAnsi="Times New Roman"/>
          <w:sz w:val="32"/>
          <w:szCs w:val="32"/>
        </w:rPr>
        <w:t>申领本人防疫健康码，于面试当天入场时主动向工作人员出示；经现场测量体温正常（＜</w:t>
      </w:r>
      <w:r>
        <w:rPr>
          <w:rFonts w:ascii="Times New Roman" w:eastAsia="仿宋_GB2312" w:hAnsi="Times New Roman"/>
          <w:sz w:val="32"/>
          <w:szCs w:val="32"/>
        </w:rPr>
        <w:t>37.3℃</w:t>
      </w:r>
      <w:r>
        <w:rPr>
          <w:rFonts w:ascii="Times New Roman" w:eastAsia="仿宋_GB2312" w:hAnsi="Times New Roman"/>
          <w:sz w:val="32"/>
          <w:szCs w:val="32"/>
        </w:rPr>
        <w:t>），且本人防疫健康码显示为绿码者，方可进入考点。参加面试的考生应自备一次性医用口罩，除身份核验环节摘除口罩以外，应全程佩戴，做好个人防护。</w:t>
      </w:r>
    </w:p>
    <w:p w:rsidR="00A73DB7" w:rsidRDefault="00A73DB7" w:rsidP="00A73DB7">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为避免影响考试，来自国内疫情中高风险地区的考生以及与新冠病毒肺炎确诊、疑似病例或无症状感染者有密切接触史的考生，按照疫情防控有关规定，自觉接受隔离观察、健康管理和核酸检测，并于面试当天提供</w:t>
      </w:r>
      <w:r>
        <w:rPr>
          <w:rFonts w:ascii="Times New Roman" w:eastAsia="仿宋_GB2312" w:hAnsi="Times New Roman" w:hint="eastAsia"/>
          <w:color w:val="000000"/>
          <w:kern w:val="0"/>
          <w:sz w:val="32"/>
          <w:szCs w:val="32"/>
        </w:rPr>
        <w:t>48</w:t>
      </w:r>
      <w:r>
        <w:rPr>
          <w:rFonts w:ascii="Times New Roman" w:eastAsia="仿宋_GB2312" w:hAnsi="Times New Roman" w:hint="eastAsia"/>
          <w:color w:val="000000"/>
          <w:kern w:val="0"/>
          <w:sz w:val="32"/>
          <w:szCs w:val="32"/>
        </w:rPr>
        <w:t>小时</w:t>
      </w:r>
      <w:r>
        <w:rPr>
          <w:rFonts w:ascii="Times New Roman" w:eastAsia="仿宋_GB2312" w:hAnsi="Times New Roman"/>
          <w:sz w:val="32"/>
          <w:szCs w:val="32"/>
        </w:rPr>
        <w:t>内新冠病毒核酸检测阴性证明。</w:t>
      </w:r>
    </w:p>
    <w:p w:rsidR="00A73DB7" w:rsidRDefault="00A73DB7" w:rsidP="00A73DB7">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三、考生赴考时如乘坐公共交通工具，需要全程规范佩戴口罩，可佩戴一次性手套，并做好手部卫生，同时注意社交距离。</w:t>
      </w:r>
    </w:p>
    <w:p w:rsidR="00A73DB7" w:rsidRDefault="00A73DB7" w:rsidP="00A73DB7">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四、面试当天入场时因体温异常、咳嗽等症状，经现场医务人员确认有呼吸道异常症状的考生，不再参加此次面试。</w:t>
      </w:r>
    </w:p>
    <w:p w:rsidR="00A73DB7" w:rsidRDefault="00A73DB7" w:rsidP="00A73DB7">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五、考生如因有相关旅居史、密切接触史等流行病学史被集中隔离，面试当天无法到达考点报到的，视为主动放弃面试资格。</w:t>
      </w:r>
      <w:r>
        <w:rPr>
          <w:rFonts w:ascii="Times New Roman" w:eastAsia="仿宋_GB2312" w:hAnsi="Times New Roman"/>
          <w:sz w:val="32"/>
          <w:szCs w:val="32"/>
        </w:rPr>
        <w:lastRenderedPageBreak/>
        <w:t>仍处于新冠肺炎治疗期或出院观察期，以及其他个人原因无法参加面试的考生，视为主动放弃面试资格。</w:t>
      </w:r>
    </w:p>
    <w:p w:rsidR="00A73DB7" w:rsidRDefault="00A73DB7" w:rsidP="00A73DB7">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考生在参加面试前应签署此承诺书，承诺已知悉告知事项、防疫要求，自愿承担因不实承诺应承担的相关责任、接受相应处理。凡隐瞒或谎报旅居史、接触史、健康状况等疫情防控重点信息，不配合工作人员进行防疫检测、询问等造成不良后果的，取消其面试资格，终止面试。如有违法行为，将依法追究法律责任。</w:t>
      </w:r>
    </w:p>
    <w:p w:rsidR="00A73DB7" w:rsidRDefault="00A73DB7" w:rsidP="00A73DB7">
      <w:pPr>
        <w:widowControl/>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本人已认真阅读《</w:t>
      </w:r>
      <w:r>
        <w:rPr>
          <w:rFonts w:ascii="Times New Roman" w:eastAsia="仿宋_GB2312" w:hAnsi="Times New Roman" w:hint="eastAsia"/>
          <w:sz w:val="32"/>
          <w:szCs w:val="32"/>
        </w:rPr>
        <w:t>遂宁市安居区</w:t>
      </w:r>
      <w:r>
        <w:rPr>
          <w:rFonts w:ascii="Times New Roman" w:eastAsia="仿宋_GB2312" w:hAnsi="Times New Roman"/>
          <w:sz w:val="32"/>
          <w:szCs w:val="32"/>
        </w:rPr>
        <w:t>大学生志愿服务西部计划人员中考核招聘乡镇事业单位工作人员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rsidR="00A73DB7" w:rsidRDefault="00A73DB7" w:rsidP="00A73DB7">
      <w:pPr>
        <w:jc w:val="right"/>
        <w:rPr>
          <w:rFonts w:ascii="Times New Roman" w:eastAsia="仿宋_GB2312" w:hAnsi="Times New Roman"/>
          <w:sz w:val="32"/>
          <w:szCs w:val="32"/>
        </w:rPr>
      </w:pPr>
    </w:p>
    <w:p w:rsidR="00A73DB7" w:rsidRDefault="00A73DB7" w:rsidP="00A73DB7">
      <w:pPr>
        <w:jc w:val="right"/>
        <w:rPr>
          <w:rFonts w:ascii="Times New Roman" w:eastAsia="仿宋_GB2312" w:hAnsi="Times New Roman"/>
          <w:sz w:val="32"/>
          <w:szCs w:val="32"/>
        </w:rPr>
      </w:pPr>
      <w:r>
        <w:rPr>
          <w:rFonts w:ascii="Times New Roman" w:eastAsia="仿宋_GB2312" w:hAnsi="Times New Roman"/>
          <w:sz w:val="32"/>
          <w:szCs w:val="32"/>
        </w:rPr>
        <w:t xml:space="preserve">   </w:t>
      </w:r>
    </w:p>
    <w:p w:rsidR="00A73DB7" w:rsidRDefault="00A73DB7" w:rsidP="00A73DB7">
      <w:pPr>
        <w:jc w:val="cente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承诺人：</w:t>
      </w:r>
    </w:p>
    <w:p w:rsidR="00A73DB7" w:rsidRDefault="00A73DB7" w:rsidP="00A73DB7">
      <w:pPr>
        <w:rPr>
          <w:rFonts w:ascii="Times New Roman" w:hAnsi="Times New Roman"/>
        </w:rPr>
      </w:pPr>
      <w:r>
        <w:rPr>
          <w:rFonts w:ascii="Times New Roman" w:eastAsia="仿宋_GB2312" w:hAnsi="Times New Roman"/>
          <w:sz w:val="32"/>
          <w:szCs w:val="32"/>
        </w:rPr>
        <w:t xml:space="preserve">                              </w:t>
      </w:r>
      <w:r>
        <w:rPr>
          <w:rFonts w:ascii="Times New Roman" w:eastAsia="仿宋_GB2312" w:hAnsi="Times New Roman"/>
          <w:sz w:val="32"/>
          <w:szCs w:val="32"/>
        </w:rPr>
        <w:t>时</w:t>
      </w:r>
      <w:r>
        <w:rPr>
          <w:rFonts w:ascii="Times New Roman" w:eastAsia="仿宋_GB2312" w:hAnsi="Times New Roman" w:hint="eastAsia"/>
          <w:sz w:val="32"/>
          <w:szCs w:val="32"/>
        </w:rPr>
        <w:t xml:space="preserve">  </w:t>
      </w:r>
      <w:r>
        <w:rPr>
          <w:rFonts w:ascii="Times New Roman" w:eastAsia="仿宋_GB2312" w:hAnsi="Times New Roman"/>
          <w:sz w:val="32"/>
          <w:szCs w:val="32"/>
        </w:rPr>
        <w:t>间：</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rsidR="00A73DB7" w:rsidRDefault="00A73DB7" w:rsidP="00A73DB7"/>
    <w:p w:rsidR="00A73DB7" w:rsidRDefault="00A73DB7" w:rsidP="00A73DB7">
      <w:pPr>
        <w:widowControl/>
        <w:jc w:val="left"/>
        <w:textAlignment w:val="center"/>
        <w:rPr>
          <w:rFonts w:ascii="黑体" w:eastAsia="黑体" w:hAnsi="宋体" w:cs="黑体"/>
          <w:color w:val="000000"/>
          <w:kern w:val="0"/>
          <w:sz w:val="28"/>
          <w:szCs w:val="28"/>
        </w:rPr>
        <w:sectPr w:rsidR="00A73DB7">
          <w:pgSz w:w="11906" w:h="16838"/>
          <w:pgMar w:top="2098" w:right="1474" w:bottom="1985" w:left="1588" w:header="851" w:footer="1588" w:gutter="0"/>
          <w:cols w:space="720"/>
          <w:docGrid w:type="lines" w:linePitch="312"/>
        </w:sectPr>
      </w:pPr>
    </w:p>
    <w:p w:rsidR="00401BFD" w:rsidRDefault="00401BFD"/>
    <w:sectPr w:rsidR="00401BFD" w:rsidSect="00401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709" w:rsidRDefault="002B6709" w:rsidP="00CA24E1">
      <w:r>
        <w:separator/>
      </w:r>
    </w:p>
  </w:endnote>
  <w:endnote w:type="continuationSeparator" w:id="0">
    <w:p w:rsidR="002B6709" w:rsidRDefault="002B6709" w:rsidP="00CA2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709" w:rsidRDefault="002B6709" w:rsidP="00CA24E1">
      <w:r>
        <w:separator/>
      </w:r>
    </w:p>
  </w:footnote>
  <w:footnote w:type="continuationSeparator" w:id="0">
    <w:p w:rsidR="002B6709" w:rsidRDefault="002B6709" w:rsidP="00CA24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DB7"/>
    <w:rsid w:val="00233CD4"/>
    <w:rsid w:val="002B6709"/>
    <w:rsid w:val="00401BFD"/>
    <w:rsid w:val="00A73DB7"/>
    <w:rsid w:val="00CA2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73DB7"/>
    <w:pPr>
      <w:widowControl w:val="0"/>
      <w:jc w:val="both"/>
    </w:pPr>
    <w:rPr>
      <w:rFonts w:ascii="Calibri" w:eastAsia="宋体" w:hAnsi="Calibri" w:cs="Times New Roman"/>
      <w:szCs w:val="24"/>
    </w:rPr>
  </w:style>
  <w:style w:type="paragraph" w:styleId="2">
    <w:name w:val="heading 2"/>
    <w:basedOn w:val="a"/>
    <w:next w:val="a"/>
    <w:link w:val="2Char"/>
    <w:uiPriority w:val="9"/>
    <w:semiHidden/>
    <w:unhideWhenUsed/>
    <w:qFormat/>
    <w:rsid w:val="00A73DB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A73DB7"/>
    <w:rPr>
      <w:rFonts w:asciiTheme="majorHAnsi" w:eastAsiaTheme="majorEastAsia" w:hAnsiTheme="majorHAnsi" w:cstheme="majorBidi"/>
      <w:b/>
      <w:bCs/>
      <w:sz w:val="32"/>
      <w:szCs w:val="32"/>
    </w:rPr>
  </w:style>
  <w:style w:type="paragraph" w:styleId="a3">
    <w:name w:val="header"/>
    <w:basedOn w:val="a"/>
    <w:link w:val="Char"/>
    <w:uiPriority w:val="99"/>
    <w:semiHidden/>
    <w:unhideWhenUsed/>
    <w:rsid w:val="00CA24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24E1"/>
    <w:rPr>
      <w:rFonts w:ascii="Calibri" w:eastAsia="宋体" w:hAnsi="Calibri" w:cs="Times New Roman"/>
      <w:sz w:val="18"/>
      <w:szCs w:val="18"/>
    </w:rPr>
  </w:style>
  <w:style w:type="paragraph" w:styleId="a4">
    <w:name w:val="footer"/>
    <w:basedOn w:val="a"/>
    <w:link w:val="Char0"/>
    <w:uiPriority w:val="99"/>
    <w:semiHidden/>
    <w:unhideWhenUsed/>
    <w:rsid w:val="00CA24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24E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2022-06-14T04:52:00Z</dcterms:created>
  <dcterms:modified xsi:type="dcterms:W3CDTF">2022-06-14T04:56:00Z</dcterms:modified>
</cp:coreProperties>
</file>