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0"/>
        <w:rPr>
          <w:rFonts w:ascii="方正小标宋简体" w:eastAsia="方正小标宋简体" w:cs="方正小标宋简体" w:hAnsiTheme="minorEastAsia"/>
          <w:b/>
          <w:kern w:val="36"/>
          <w:sz w:val="44"/>
          <w:szCs w:val="44"/>
        </w:rPr>
      </w:pPr>
      <w:r>
        <w:rPr>
          <w:rFonts w:hint="eastAsia" w:ascii="方正小标宋简体" w:eastAsia="方正小标宋简体" w:cs="方正小标宋简体" w:hAnsiTheme="minorEastAsia"/>
          <w:b/>
          <w:kern w:val="36"/>
          <w:sz w:val="44"/>
          <w:szCs w:val="44"/>
        </w:rPr>
        <w:t>常州市新北区</w:t>
      </w:r>
      <w:r>
        <w:rPr>
          <w:rFonts w:hint="eastAsia" w:ascii="方正小标宋简体" w:eastAsia="方正小标宋简体" w:cs="方正小标宋简体" w:hAnsiTheme="minorEastAsia"/>
          <w:b/>
          <w:kern w:val="36"/>
          <w:sz w:val="44"/>
          <w:szCs w:val="44"/>
          <w:lang w:eastAsia="zh-CN"/>
        </w:rPr>
        <w:t>魏村</w:t>
      </w:r>
      <w:r>
        <w:rPr>
          <w:rFonts w:hint="eastAsia" w:ascii="方正小标宋简体" w:eastAsia="方正小标宋简体" w:cs="方正小标宋简体" w:hAnsiTheme="minorEastAsia"/>
          <w:b/>
          <w:kern w:val="36"/>
          <w:sz w:val="44"/>
          <w:szCs w:val="44"/>
        </w:rPr>
        <w:t>街道2022年幼儿园教师招聘</w:t>
      </w:r>
    </w:p>
    <w:p>
      <w:pPr>
        <w:widowControl/>
        <w:spacing w:line="560" w:lineRule="exact"/>
        <w:jc w:val="center"/>
        <w:outlineLvl w:val="0"/>
        <w:rPr>
          <w:rFonts w:ascii="方正小标宋简体" w:eastAsia="方正小标宋简体" w:cs="方正小标宋简体" w:hAnsiTheme="minorEastAsia"/>
          <w:b/>
          <w:kern w:val="36"/>
          <w:sz w:val="44"/>
          <w:szCs w:val="44"/>
        </w:rPr>
      </w:pPr>
      <w:r>
        <w:rPr>
          <w:rFonts w:hint="eastAsia" w:ascii="方正小标宋简体" w:eastAsia="方正小标宋简体" w:cs="方正小标宋简体" w:hAnsiTheme="minorEastAsia"/>
          <w:b/>
          <w:kern w:val="36"/>
          <w:sz w:val="44"/>
          <w:szCs w:val="44"/>
        </w:rPr>
        <w:t>公告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eastAsia="仿宋_GB2312" w:cs="仿宋_GB2312" w:hAnsiTheme="minorEastAsia"/>
          <w:kern w:val="0"/>
          <w:sz w:val="32"/>
          <w:szCs w:val="32"/>
        </w:rPr>
      </w:pPr>
    </w:p>
    <w:p>
      <w:pPr>
        <w:widowControl/>
        <w:spacing w:line="520" w:lineRule="exact"/>
        <w:ind w:firstLine="960" w:firstLineChars="3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为更好地选拔优秀人才，优化师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eastAsia="zh-CN"/>
        </w:rPr>
        <w:t>资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队伍结构，促进学前教育事业持续健康发展。经研究，决定面向社会公开招聘幼儿园专任教师，现将有关事项公告如下：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一、招聘方式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招聘按公告、报名、考核、体检、政审、公示等六个环节进行。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二、招聘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人数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幼儿园专任教师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名。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三、招聘条件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1.具有中华人民共和国国籍,享有公民的政治权利；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2.思想政治素质好，身心健康，遵纪守法，热爱学前教育事业；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3.本次招聘限常州市户籍，年龄在35周岁以下(1987年8月31日&lt;含当天&gt;以后出生，)，如有五级梯队荣誉者年龄可放宽至40周岁(1982年8月31日&lt;含当天&gt;以后出生)；</w:t>
      </w:r>
    </w:p>
    <w:p>
      <w:pPr>
        <w:widowControl/>
        <w:spacing w:line="520" w:lineRule="exact"/>
        <w:ind w:firstLine="630"/>
        <w:jc w:val="left"/>
        <w:rPr>
          <w:rFonts w:hint="eastAsia" w:ascii="仿宋_GB2312" w:eastAsia="仿宋_GB2312" w:cs="仿宋_GB2312" w:hAnsiTheme="minorEastAsia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4.专业为学前教育必须具备全日制大专或以上学历，并持有幼儿园教师资格证；</w:t>
      </w:r>
      <w:r>
        <w:rPr>
          <w:rFonts w:hint="eastAsia" w:ascii="仿宋_GB2312" w:hAnsi="仿宋_GB2312" w:eastAsia="仿宋_GB2312" w:cs="仿宋_GB2312"/>
          <w:sz w:val="32"/>
          <w:szCs w:val="32"/>
        </w:rPr>
        <w:t>非学前教育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必须具备本科及以上学历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并持有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eastAsia="zh-CN"/>
        </w:rPr>
        <w:t>相应的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教师资格证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30"/>
        <w:jc w:val="left"/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5.符合以下条件的报考人员可以加分，具体加分如下：</w:t>
      </w:r>
    </w:p>
    <w:p>
      <w:pPr>
        <w:widowControl/>
        <w:spacing w:line="520" w:lineRule="exact"/>
        <w:ind w:firstLine="630"/>
        <w:jc w:val="left"/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（1）在魏村街道范围内幼儿园担任代课教师，每满1年，加0.2分，此项最高加分为2分;</w:t>
      </w:r>
      <w:bookmarkStart w:id="0" w:name="_GoBack"/>
      <w:bookmarkEnd w:id="0"/>
    </w:p>
    <w:p>
      <w:pPr>
        <w:widowControl/>
        <w:spacing w:line="520" w:lineRule="exact"/>
        <w:ind w:firstLine="630"/>
        <w:jc w:val="left"/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（2）市、区五级梯队教师荣誉加分：</w:t>
      </w:r>
    </w:p>
    <w:p>
      <w:pPr>
        <w:widowControl/>
        <w:spacing w:line="520" w:lineRule="exact"/>
        <w:ind w:firstLine="630"/>
        <w:jc w:val="left"/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获得市学科带头人、骨干教师、教学能手、教坛新秀荣誉的，分别加4、3、2、1分;获得区学科带头人、骨干教师、教学能手、教坛新秀荣誉的，分别加2、1.5、1、0.5分。</w:t>
      </w:r>
    </w:p>
    <w:p>
      <w:pPr>
        <w:widowControl/>
        <w:spacing w:line="520" w:lineRule="exact"/>
        <w:ind w:firstLine="630"/>
        <w:jc w:val="left"/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（3）市、区相关比赛获奖加分：</w:t>
      </w:r>
    </w:p>
    <w:p>
      <w:pPr>
        <w:widowControl/>
        <w:spacing w:line="520" w:lineRule="exact"/>
        <w:ind w:firstLine="630"/>
        <w:jc w:val="left"/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获市级教育教学基本功竞赛一、二、三等奖的，分别加3、2、1分;荣获区级教育教学基本功竞赛一、二、三等奖的，分别加1.5、1、0.5分;获市级评优课比赛一、二、三等奖的，分别加1.5、1、0.5分;获区级评优课比赛一、二、三等奖的，分别加0.75、0.5、0.25分;</w:t>
      </w:r>
    </w:p>
    <w:p>
      <w:pPr>
        <w:widowControl/>
        <w:spacing w:line="520" w:lineRule="exact"/>
        <w:ind w:firstLine="630"/>
        <w:jc w:val="left"/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获市级信息化与学科整合比赛一、二、三等奖的，分别加0.75、0.5、0.25分;获区级信息化与学科整合比赛一、二、三等奖的，分别加0.38、0.25、0.13分。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（4）取得硕士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eastAsia="zh-CN"/>
        </w:rPr>
        <w:t>研究生学位及以上者加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2分。</w:t>
      </w:r>
    </w:p>
    <w:p>
      <w:pPr>
        <w:widowControl/>
        <w:spacing w:line="520" w:lineRule="exact"/>
        <w:ind w:firstLine="630"/>
        <w:jc w:val="left"/>
        <w:rPr>
          <w:rFonts w:hint="eastAsia"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备注：同一类加分均以最高奖项为准，不重复计分。四个不同类别之间，可分别计分，累计加分，累计加分上限为5分。加分项仅计入笔试成绩计算，不纳入面试成绩计算。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480" w:firstLineChars="15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四、招聘程序</w:t>
      </w:r>
    </w:p>
    <w:p>
      <w:pPr>
        <w:widowControl/>
        <w:spacing w:line="520" w:lineRule="exact"/>
        <w:ind w:firstLine="480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(一)报名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1.报名时间：即日起至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日。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2.报名方式：网上报名，详见常州高新区管委会网站http://www.cznd.gov.cn。</w:t>
      </w:r>
    </w:p>
    <w:p>
      <w:pPr>
        <w:spacing w:line="520" w:lineRule="exact"/>
        <w:ind w:firstLine="63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(1)提供材料</w:t>
      </w:r>
    </w:p>
    <w:p>
      <w:pPr>
        <w:spacing w:line="520" w:lineRule="exact"/>
        <w:ind w:firstLine="630"/>
        <w:jc w:val="left"/>
        <w:rPr>
          <w:rFonts w:ascii="仿宋_GB2312" w:eastAsia="仿宋_GB2312" w:cs="方正小标宋简体" w:hAnsiTheme="minorEastAsia"/>
          <w:spacing w:val="-16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材料一：《</w:t>
      </w:r>
      <w:r>
        <w:rPr>
          <w:rFonts w:hint="eastAsia" w:ascii="仿宋_GB2312" w:eastAsia="仿宋_GB2312" w:cs="方正小标宋简体" w:hAnsiTheme="minorEastAsia"/>
          <w:sz w:val="32"/>
          <w:szCs w:val="32"/>
        </w:rPr>
        <w:t>2022年常州市新北区</w:t>
      </w:r>
      <w:r>
        <w:rPr>
          <w:rFonts w:hint="eastAsia" w:ascii="仿宋_GB2312" w:eastAsia="仿宋_GB2312" w:cs="方正小标宋简体" w:hAnsiTheme="minorEastAsia"/>
          <w:sz w:val="32"/>
          <w:szCs w:val="32"/>
          <w:lang w:eastAsia="zh-CN"/>
        </w:rPr>
        <w:t>魏村</w:t>
      </w:r>
      <w:r>
        <w:rPr>
          <w:rFonts w:hint="eastAsia" w:ascii="仿宋_GB2312" w:eastAsia="仿宋_GB2312" w:cs="方正小标宋简体" w:hAnsiTheme="minorEastAsia"/>
          <w:sz w:val="32"/>
          <w:szCs w:val="32"/>
        </w:rPr>
        <w:t>街道幼儿园教师招聘报名资格审核表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》（见附件）。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材料二：本人身份证、毕业证书（应届生为毕业生推荐表）、教师资格证书、学士学位证书、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eastAsia="zh-CN"/>
        </w:rPr>
        <w:t>工作年限证明、各类荣誉证书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。其他如普通话证书、计算机应用等级证书、求职简历、工作或学习期间的各种荣誉证书可作为参考材料。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560"/>
        <w:jc w:val="both"/>
        <w:textAlignment w:val="auto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以上两份材料可以扫描或拍照后插入一个word文档（文档命名格式为：本人姓名+报名材料）</w:t>
      </w:r>
      <w:r>
        <w:fldChar w:fldCharType="begin"/>
      </w:r>
      <w:r>
        <w:instrText xml:space="preserve"> HYPERLINK "mailto:发送至709684048@qq.com" </w:instrText>
      </w:r>
      <w:r>
        <w:fldChar w:fldCharType="separate"/>
      </w:r>
      <w:r>
        <w:rPr>
          <w:rStyle w:val="13"/>
          <w:rFonts w:hint="eastAsia" w:ascii="仿宋_GB2312" w:eastAsia="仿宋_GB2312" w:cs="仿宋_GB2312" w:hAnsiTheme="minorEastAsia"/>
          <w:color w:val="auto"/>
          <w:kern w:val="0"/>
          <w:sz w:val="32"/>
          <w:szCs w:val="32"/>
          <w:u w:val="none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1033874440@qq.com。</w:t>
      </w:r>
      <w:r>
        <w:rPr>
          <w:rStyle w:val="13"/>
          <w:rFonts w:hint="eastAsia" w:ascii="仿宋_GB2312" w:eastAsia="仿宋_GB2312" w:cs="仿宋_GB2312" w:hAnsiTheme="minorEastAsia"/>
          <w:color w:val="auto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原件待面试时进行资格审核再提供。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(2)报考人员必须保证所提供的证明材料真实有效，一经发现弄虚作假，立即取消考试资格，所造成的损失由考生承担。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3.报名结束后，由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eastAsia="zh-CN"/>
        </w:rPr>
        <w:t>魏村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街道幼儿园教师招聘工作小组对报名者进行资格审查，确认其是否符合公开招聘条件。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4.开考比例为1</w:t>
      </w:r>
      <w:r>
        <w:rPr>
          <w:rFonts w:hint="eastAsia" w:ascii="宋体" w:hAnsi="宋体" w:eastAsia="宋体" w:cs="宋体"/>
          <w:kern w:val="0"/>
          <w:sz w:val="32"/>
          <w:szCs w:val="32"/>
        </w:rPr>
        <w:t>︰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2，达不到开考比例的，相应核减该岗位招聘计划。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(二)考核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对符合公开招聘条件的人员，统一组织考试，考试为三部分：笔试、学前教育专业技能面试和教育教学能力面试。</w:t>
      </w:r>
    </w:p>
    <w:p>
      <w:pPr>
        <w:widowControl/>
        <w:spacing w:line="520" w:lineRule="exact"/>
        <w:ind w:left="210" w:leftChars="100" w:firstLine="480" w:firstLineChars="15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1.笔试为学前教育理论知识考试，采用闭卷方式，成绩占总成绩的30%。</w:t>
      </w:r>
    </w:p>
    <w:p>
      <w:pPr>
        <w:widowControl/>
        <w:spacing w:line="520" w:lineRule="exact"/>
        <w:ind w:left="210" w:leftChars="100" w:firstLine="480" w:firstLineChars="15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2.学前教育专业技能面试有四项，成绩占总成绩的40%。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(1)钢琴演奏（现场抽签准备3分钟）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(2)当场命题绘画（40分钟完成，8K大画纸，画种不限，提供画纸，其它自备）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(3)舞蹈（自备，3分钟以内，男教师可以律动）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(4)儿童故事讲述（自备，3分钟以内）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3.教育教学能力面试，成绩占总成绩的30%。应聘者根据考场提供的教材，在规定时间内完成教学设计，并进行8分钟的模拟教学和 2分钟的教学反思。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4.考试地点在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eastAsia="zh-CN"/>
        </w:rPr>
        <w:t>常州市新北区魏村中心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幼儿园，考试时间另行通知。</w:t>
      </w:r>
    </w:p>
    <w:p>
      <w:pPr>
        <w:widowControl/>
        <w:spacing w:line="520" w:lineRule="exact"/>
        <w:ind w:firstLine="480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(三)体检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1.根据考试人员的综合成绩，按照招聘人数1:1的比例由高分到低分确定参加体检人选，体检人数不超过招聘总人数；</w:t>
      </w:r>
    </w:p>
    <w:p>
      <w:pPr>
        <w:widowControl/>
        <w:spacing w:line="520" w:lineRule="exact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　　2.体检标准参照《江苏省〈实施教师资格条例细则〉（暂行）》执行，体检费用自理。如体检不合格，可按综合成绩由高到低依次递补。　　</w:t>
      </w:r>
    </w:p>
    <w:p>
      <w:pPr>
        <w:widowControl/>
        <w:spacing w:line="520" w:lineRule="exact"/>
        <w:ind w:firstLine="480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(四)考察(政审)与公示</w:t>
      </w:r>
    </w:p>
    <w:p>
      <w:pPr>
        <w:widowControl/>
        <w:spacing w:line="520" w:lineRule="exact"/>
        <w:ind w:firstLine="480" w:firstLineChars="15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1.对体检合格人员，由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eastAsia="zh-CN"/>
        </w:rPr>
        <w:t>魏村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街道幼儿园教师招聘工作小组对其进行政审，重点考察(政审)其在重大政治问题上的立场及现实生活中的道德品行。因考察不合格出现缺额时，根据总成绩从高分到低分依次递补；</w:t>
      </w:r>
    </w:p>
    <w:p>
      <w:pPr>
        <w:widowControl/>
        <w:spacing w:line="520" w:lineRule="exact"/>
        <w:ind w:firstLine="480" w:firstLineChars="15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2.根据考察(政审)结果提出拟聘用人选，报请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eastAsia="zh-CN"/>
        </w:rPr>
        <w:t>魏村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街道党工委研究决定，并在常州高新区管委会网站http://www.cznd.gov.cn公示；</w:t>
      </w:r>
    </w:p>
    <w:p>
      <w:pPr>
        <w:widowControl/>
        <w:spacing w:line="520" w:lineRule="exact"/>
        <w:ind w:firstLine="480" w:firstLineChars="15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3.公示结果无异议的，办理录用手续。</w:t>
      </w:r>
    </w:p>
    <w:p>
      <w:pPr>
        <w:widowControl/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五、管理方法与待遇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1.人员一经录用，签订劳务派遣合同；享受幼儿教师相应待遇。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2.被录用人员与原单位存在合同(协议)关系的，由本人与原单位按照有关规定自行协商处理。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六、监督与咨询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招聘咨询电话：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0519-81591651，13861052811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仿宋_GB2312" w:eastAsia="仿宋_GB2312" w:cs="仿宋_GB2312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招聘监督电话：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81591622</w:t>
      </w:r>
    </w:p>
    <w:p>
      <w:pPr>
        <w:widowControl/>
        <w:spacing w:line="520" w:lineRule="exact"/>
        <w:ind w:right="640"/>
        <w:jc w:val="right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eastAsia="zh-CN"/>
        </w:rPr>
        <w:t>魏村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街道幼儿园教师招聘工作小组</w:t>
      </w:r>
    </w:p>
    <w:p>
      <w:pPr>
        <w:widowControl/>
        <w:spacing w:line="520" w:lineRule="exact"/>
        <w:ind w:right="640" w:firstLine="6400" w:firstLineChars="2000"/>
        <w:rPr>
          <w:rFonts w:ascii="仿宋_GB2312" w:eastAsia="仿宋_GB2312" w:cs="仿宋_GB2312" w:hAnsiTheme="minorEastAsia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2022年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 w:cs="仿宋_GB2312" w:hAnsiTheme="minorEastAsia"/>
          <w:kern w:val="0"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cs="仿宋_GB2312" w:asciiTheme="minorEastAsia" w:hAnsiTheme="minorEastAsi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cs="仿宋_GB2312" w:asciiTheme="minorEastAsia" w:hAnsiTheme="minorEastAsi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cs="仿宋_GB2312" w:asciiTheme="minorEastAsia" w:hAnsiTheme="minorEastAsi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cs="仿宋_GB2312" w:asciiTheme="minorEastAsia" w:hAnsiTheme="minorEastAsi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cs="仿宋_GB2312" w:asciiTheme="minorEastAsia" w:hAnsiTheme="minorEastAsi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cs="仿宋_GB2312" w:asciiTheme="minorEastAsia" w:hAnsiTheme="minorEastAsi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cs="仿宋_GB2312" w:asciiTheme="minorEastAsia" w:hAnsiTheme="minorEastAsi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cs="仿宋_GB2312" w:asciiTheme="minorEastAsia" w:hAnsiTheme="minorEastAsi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cs="仿宋_GB2312" w:asciiTheme="minorEastAsia" w:hAnsiTheme="minorEastAsi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cs="仿宋_GB2312" w:asciiTheme="minorEastAsia" w:hAnsiTheme="minorEastAsia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cs="方正小标宋简体" w:asciiTheme="minorEastAsia" w:hAnsiTheme="minorEastAsia"/>
          <w:b/>
          <w:sz w:val="32"/>
        </w:rPr>
      </w:pPr>
      <w:r>
        <w:rPr>
          <w:rFonts w:hint="eastAsia" w:cs="方正小标宋简体" w:asciiTheme="minorEastAsia" w:hAnsiTheme="minorEastAsia"/>
          <w:b/>
          <w:sz w:val="32"/>
        </w:rPr>
        <w:t>2022年常州市新北区</w:t>
      </w:r>
      <w:r>
        <w:rPr>
          <w:rFonts w:hint="eastAsia" w:cs="方正小标宋简体" w:asciiTheme="minorEastAsia" w:hAnsiTheme="minorEastAsia"/>
          <w:b/>
          <w:sz w:val="32"/>
          <w:lang w:eastAsia="zh-CN"/>
        </w:rPr>
        <w:t>魏村</w:t>
      </w:r>
      <w:r>
        <w:rPr>
          <w:rFonts w:hint="eastAsia" w:cs="方正小标宋简体" w:asciiTheme="minorEastAsia" w:hAnsiTheme="minorEastAsia"/>
          <w:b/>
          <w:sz w:val="32"/>
        </w:rPr>
        <w:t>街道幼儿园教师招聘报名资格审核表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1094"/>
        <w:gridCol w:w="1189"/>
        <w:gridCol w:w="1170"/>
        <w:gridCol w:w="1431"/>
        <w:gridCol w:w="1302"/>
        <w:gridCol w:w="2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8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籍贯</w:t>
            </w:r>
          </w:p>
        </w:tc>
        <w:tc>
          <w:tcPr>
            <w:tcW w:w="13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照片</w:t>
            </w: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pacing w:val="-20"/>
                <w:sz w:val="24"/>
              </w:rPr>
              <w:t>学历</w:t>
            </w:r>
            <w:r>
              <w:rPr>
                <w:rFonts w:hint="eastAsia" w:asciiTheme="minorEastAsia" w:hAnsiTheme="minorEastAsia"/>
                <w:spacing w:val="-20"/>
                <w:sz w:val="24"/>
              </w:rPr>
              <w:t>（</w:t>
            </w:r>
            <w:r>
              <w:rPr>
                <w:rFonts w:asciiTheme="minorEastAsia" w:hAnsiTheme="minorEastAsia"/>
                <w:spacing w:val="-20"/>
                <w:sz w:val="24"/>
              </w:rPr>
              <w:t>学位</w:t>
            </w:r>
            <w:r>
              <w:rPr>
                <w:rFonts w:hint="eastAsia" w:asciiTheme="minorEastAsia" w:hAnsiTheme="minorEastAsia"/>
                <w:spacing w:val="-20"/>
                <w:sz w:val="24"/>
              </w:rPr>
              <w:t>）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专业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毕业学校</w:t>
            </w:r>
          </w:p>
        </w:tc>
        <w:tc>
          <w:tcPr>
            <w:tcW w:w="3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教师资格</w:t>
            </w:r>
            <w:r>
              <w:rPr>
                <w:rFonts w:hint="eastAsia" w:asciiTheme="minorEastAsia" w:hAnsiTheme="minorEastAsia"/>
                <w:sz w:val="24"/>
              </w:rPr>
              <w:t>证书</w:t>
            </w:r>
          </w:p>
        </w:tc>
        <w:tc>
          <w:tcPr>
            <w:tcW w:w="6186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800" w:firstLineChars="75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有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  <w:r>
              <w:rPr>
                <w:rFonts w:asciiTheme="minorEastAsia" w:hAnsiTheme="minorEastAsia"/>
                <w:sz w:val="24"/>
              </w:rPr>
              <w:t>无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身份证号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宅电：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居住地</w:t>
            </w:r>
            <w:r>
              <w:rPr>
                <w:rFonts w:asciiTheme="minorEastAsia" w:hAnsiTheme="minorEastAsia"/>
                <w:sz w:val="24"/>
              </w:rPr>
              <w:t>址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9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个人简历</w:t>
            </w:r>
          </w:p>
        </w:tc>
        <w:tc>
          <w:tcPr>
            <w:tcW w:w="838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（从初中填起）</w:t>
            </w: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报名资格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审核意见</w:t>
            </w:r>
          </w:p>
        </w:tc>
        <w:tc>
          <w:tcPr>
            <w:tcW w:w="838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招聘条件：符合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  <w:p>
            <w:pPr>
              <w:spacing w:line="560" w:lineRule="exact"/>
              <w:ind w:right="48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初</w:t>
            </w:r>
            <w:r>
              <w:rPr>
                <w:rFonts w:asciiTheme="minorEastAsia" w:hAnsiTheme="minorEastAsia"/>
                <w:sz w:val="24"/>
              </w:rPr>
              <w:t>审人（签名）：</w:t>
            </w:r>
            <w:r>
              <w:rPr>
                <w:rFonts w:hint="eastAsia" w:asciiTheme="minorEastAsia" w:hAnsiTheme="minorEastAsia"/>
                <w:sz w:val="24"/>
              </w:rPr>
              <w:t xml:space="preserve">                   复审</w:t>
            </w:r>
            <w:r>
              <w:rPr>
                <w:rFonts w:asciiTheme="minorEastAsia" w:hAnsiTheme="minorEastAsia"/>
                <w:sz w:val="24"/>
              </w:rPr>
              <w:t>人（签名）：</w:t>
            </w:r>
          </w:p>
          <w:p>
            <w:pPr>
              <w:spacing w:line="560" w:lineRule="exact"/>
              <w:ind w:left="1441" w:leftChars="686" w:right="480" w:firstLine="3360" w:firstLineChars="14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备注</w:t>
            </w:r>
          </w:p>
        </w:tc>
        <w:tc>
          <w:tcPr>
            <w:tcW w:w="838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本人的信息真实有效，如有造假，同意取消录用资格。</w:t>
            </w: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报考人电子签名：                     </w:t>
            </w:r>
          </w:p>
          <w:p>
            <w:pPr>
              <w:spacing w:line="560" w:lineRule="exact"/>
              <w:ind w:firstLine="4320" w:firstLineChars="18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 w:val="24"/>
              </w:rPr>
              <w:t>日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注：资格复审时提供，用A4纸打印。</w:t>
      </w:r>
    </w:p>
    <w:sectPr>
      <w:footerReference r:id="rId3" w:type="default"/>
      <w:pgSz w:w="11906" w:h="16838"/>
      <w:pgMar w:top="1134" w:right="1134" w:bottom="1134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FhNzllZTgzYmEzNDEwMGY3MWY0MDgyYjdmODM1ZDkifQ=="/>
  </w:docVars>
  <w:rsids>
    <w:rsidRoot w:val="00183A70"/>
    <w:rsid w:val="0000101F"/>
    <w:rsid w:val="00020B00"/>
    <w:rsid w:val="00035BF9"/>
    <w:rsid w:val="000A25E0"/>
    <w:rsid w:val="000A31BD"/>
    <w:rsid w:val="000B6F16"/>
    <w:rsid w:val="000C1BC8"/>
    <w:rsid w:val="00125C8D"/>
    <w:rsid w:val="00160DCA"/>
    <w:rsid w:val="00163ED0"/>
    <w:rsid w:val="0017053B"/>
    <w:rsid w:val="00183A70"/>
    <w:rsid w:val="001A0D93"/>
    <w:rsid w:val="001C3216"/>
    <w:rsid w:val="001D2039"/>
    <w:rsid w:val="001F1C16"/>
    <w:rsid w:val="001F3BA3"/>
    <w:rsid w:val="002248BE"/>
    <w:rsid w:val="002475FE"/>
    <w:rsid w:val="002751D1"/>
    <w:rsid w:val="002C45ED"/>
    <w:rsid w:val="002D71A4"/>
    <w:rsid w:val="002F37A6"/>
    <w:rsid w:val="00337AAF"/>
    <w:rsid w:val="00361459"/>
    <w:rsid w:val="003622CC"/>
    <w:rsid w:val="004255B0"/>
    <w:rsid w:val="00437B84"/>
    <w:rsid w:val="004405BE"/>
    <w:rsid w:val="00462637"/>
    <w:rsid w:val="004C3267"/>
    <w:rsid w:val="004C646C"/>
    <w:rsid w:val="004F4B60"/>
    <w:rsid w:val="0052063A"/>
    <w:rsid w:val="005222BF"/>
    <w:rsid w:val="00564BD4"/>
    <w:rsid w:val="0060050B"/>
    <w:rsid w:val="00617BD0"/>
    <w:rsid w:val="00655683"/>
    <w:rsid w:val="00662C4D"/>
    <w:rsid w:val="006806E3"/>
    <w:rsid w:val="00713540"/>
    <w:rsid w:val="0073372D"/>
    <w:rsid w:val="00751170"/>
    <w:rsid w:val="00796B77"/>
    <w:rsid w:val="00802BD5"/>
    <w:rsid w:val="008116C5"/>
    <w:rsid w:val="00812EF6"/>
    <w:rsid w:val="0082276A"/>
    <w:rsid w:val="008427CD"/>
    <w:rsid w:val="00865D36"/>
    <w:rsid w:val="008A3B8C"/>
    <w:rsid w:val="00902504"/>
    <w:rsid w:val="00933262"/>
    <w:rsid w:val="009871B0"/>
    <w:rsid w:val="009D3D9D"/>
    <w:rsid w:val="00A705D7"/>
    <w:rsid w:val="00B13FD5"/>
    <w:rsid w:val="00B823D8"/>
    <w:rsid w:val="00BD6CD8"/>
    <w:rsid w:val="00C35589"/>
    <w:rsid w:val="00C91CF8"/>
    <w:rsid w:val="00C92AE4"/>
    <w:rsid w:val="00CB0EBF"/>
    <w:rsid w:val="00CC4E29"/>
    <w:rsid w:val="00D00A9F"/>
    <w:rsid w:val="00D43AAD"/>
    <w:rsid w:val="00E22156"/>
    <w:rsid w:val="00E25473"/>
    <w:rsid w:val="00E90F57"/>
    <w:rsid w:val="00E94687"/>
    <w:rsid w:val="00EA1AE6"/>
    <w:rsid w:val="00EB5C70"/>
    <w:rsid w:val="00F40480"/>
    <w:rsid w:val="00F62C4D"/>
    <w:rsid w:val="00F8448E"/>
    <w:rsid w:val="00F96F1C"/>
    <w:rsid w:val="00FA4002"/>
    <w:rsid w:val="00FC61A4"/>
    <w:rsid w:val="00FF4616"/>
    <w:rsid w:val="0476657B"/>
    <w:rsid w:val="0DA339B3"/>
    <w:rsid w:val="109531E5"/>
    <w:rsid w:val="11857ACB"/>
    <w:rsid w:val="1AB0379D"/>
    <w:rsid w:val="1F18544E"/>
    <w:rsid w:val="21535B2B"/>
    <w:rsid w:val="233069A6"/>
    <w:rsid w:val="241C7EA0"/>
    <w:rsid w:val="2B5E56A7"/>
    <w:rsid w:val="32A2351A"/>
    <w:rsid w:val="33661064"/>
    <w:rsid w:val="345A2576"/>
    <w:rsid w:val="3B204064"/>
    <w:rsid w:val="3BCC6144"/>
    <w:rsid w:val="3E256625"/>
    <w:rsid w:val="3FE8195B"/>
    <w:rsid w:val="464300AD"/>
    <w:rsid w:val="46816D21"/>
    <w:rsid w:val="472A5F91"/>
    <w:rsid w:val="473A6210"/>
    <w:rsid w:val="509C2040"/>
    <w:rsid w:val="53EA2D4C"/>
    <w:rsid w:val="56205D77"/>
    <w:rsid w:val="586A6EBC"/>
    <w:rsid w:val="58DA2596"/>
    <w:rsid w:val="659A4C1E"/>
    <w:rsid w:val="682B4871"/>
    <w:rsid w:val="68587963"/>
    <w:rsid w:val="6BF56822"/>
    <w:rsid w:val="702229A0"/>
    <w:rsid w:val="71177FD7"/>
    <w:rsid w:val="73F47B44"/>
    <w:rsid w:val="7AD132C8"/>
    <w:rsid w:val="7DA25C68"/>
    <w:rsid w:val="7E7B2A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8"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content_time"/>
    <w:basedOn w:val="11"/>
    <w:qFormat/>
    <w:uiPriority w:val="0"/>
  </w:style>
  <w:style w:type="character" w:customStyle="1" w:styleId="17">
    <w:name w:val="批注文字 Char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日期 Char"/>
    <w:basedOn w:val="11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2062</Words>
  <Characters>2260</Characters>
  <Lines>14</Lines>
  <Paragraphs>4</Paragraphs>
  <TotalTime>47</TotalTime>
  <ScaleCrop>false</ScaleCrop>
  <LinksUpToDate>false</LinksUpToDate>
  <CharactersWithSpaces>2318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2020-08-22T23:36:00Z</dcterms:created>
  <dc:creator>hp</dc:creator>
  <cp:lastModifiedBy>Administrator</cp:lastModifiedBy>
  <cp:lastPrinted>2021-06-01T02:15:00Z</cp:lastPrinted>
  <dcterms:modified xsi:type="dcterms:W3CDTF">2022-06-13T10:45:56Z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4E5DF646FACA46B8AE226391499D3E45</vt:lpwstr>
  </property>
</Properties>
</file>