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C3" w:rsidRDefault="00D234C3" w:rsidP="00D234C3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D234C3" w:rsidRPr="00F34F62" w:rsidRDefault="00D234C3" w:rsidP="00D234C3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F34F62">
        <w:rPr>
          <w:rFonts w:ascii="方正小标宋简体" w:eastAsia="方正小标宋简体" w:hint="eastAsia"/>
          <w:sz w:val="36"/>
          <w:szCs w:val="36"/>
        </w:rPr>
        <w:t>校党政办科级</w:t>
      </w:r>
      <w:r>
        <w:rPr>
          <w:rFonts w:ascii="方正小标宋简体" w:eastAsia="方正小标宋简体" w:hint="eastAsia"/>
          <w:sz w:val="36"/>
          <w:szCs w:val="36"/>
        </w:rPr>
        <w:t>干部</w:t>
      </w:r>
      <w:r w:rsidRPr="00F34F62">
        <w:rPr>
          <w:rFonts w:ascii="方正小标宋简体" w:eastAsia="方正小标宋简体" w:hint="eastAsia"/>
          <w:sz w:val="36"/>
          <w:szCs w:val="36"/>
        </w:rPr>
        <w:t>岗位职责</w:t>
      </w:r>
    </w:p>
    <w:p w:rsidR="00D234C3" w:rsidRDefault="00D234C3" w:rsidP="00D234C3">
      <w:pPr>
        <w:snapToGrid w:val="0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D234C3" w:rsidRPr="00A57DB0" w:rsidRDefault="00D234C3" w:rsidP="00D234C3">
      <w:pPr>
        <w:snapToGrid w:val="0"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DC0C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一、秘书科科长岗位职责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负责校党委全委会会议、校党委常委会会议、校务会议、校领导每周工作会商会议及有关重要会议的会前准备、会议记录及纪要撰写、送签、印发工作。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负责学校《每周工作安排》的编制、送审及发布工作，以及学校重要工作安排的通知、协调等服务工作。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负责校内各单位以学校名义发布的各类公文（党委、行政）的审核、送签、编号、校对、印发、立卷归档等工作。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负责起草以学校党委、行政及办公室名义印发的综合性文件以及专项类工作材料的审核、把关工作。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负责学校规章制度建设，编印《四川大学规章制度汇编》。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负责以学校名义发送的贺信、唁电等礼仪公函的起草、送签和办理工作。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负责编印《四川大学年鉴》《四川教育年鉴（四川大学部分）》《中国教育年鉴（四川大学部分）》等。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负责校内各单位公文处理的业务培训与指导工作。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完成领导交办的其他工作。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DC0C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、秘书科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副</w:t>
      </w:r>
      <w:r w:rsidRPr="00DC0C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科长岗位职责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协助科长做好各项工作，参与做好校党委全委会会议、校党委常委会会议、校务会议、校领导每周工作会商会议及有关重要会议的会前准备、会议记录及纪要撰写、送签、印发工作。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参与学校《每周工作安排》的编制、送审及发布工作，以及学校重要工作安排的通知、协调等服务工作。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参与校内各单位以学校名义发布的各类公文（党委、行政）的审核、送签、编号、校对、印发、立卷归档等工作。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参与起草以学校党委、行政及办公室名义印发的综合性文件以及专项类工作材料的审核、把关工作。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参与学校规章制度建设，编印《四川大学规章制度汇编》。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参与以学校名义发送的贺信、唁电等礼仪公函的起草、送签和办理工作。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参与编印《四川大学年鉴》《四川教育年鉴（四川大学部分）》《中国教育年鉴（四川大学部分）》等。</w:t>
      </w:r>
    </w:p>
    <w:p w:rsidR="00D234C3" w:rsidRPr="006F3A7D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参与校内各单位公文处理的业务培训与指导工作。</w:t>
      </w:r>
    </w:p>
    <w:p w:rsidR="00D234C3" w:rsidRPr="007E75CE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.</w:t>
      </w:r>
      <w:r w:rsidRPr="006F3A7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完成领导交办的其他工作。</w:t>
      </w:r>
    </w:p>
    <w:p w:rsidR="00D234C3" w:rsidRPr="00DC0CF2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C0C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三、政策研究室副主任（正科）岗位职责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766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1.负责起草学校重大改革发展报告、会议材料、报送材料等重要文稿。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766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2.对学校重大决策、重大改革进行调查研究并形成专题报告，提出参考性意见和建议。</w:t>
      </w:r>
    </w:p>
    <w:p w:rsidR="00D234C3" w:rsidRPr="00AF7662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766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3.对学校党建思想理论、改革发展等方面的重要课题进行研究，提出理论思考和政策建议。</w:t>
      </w:r>
    </w:p>
    <w:p w:rsidR="00D234C3" w:rsidRPr="00AF7662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766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4.关注国内外教育发展动态，收集、整理、分析校内外各种信息为学校提供信息参考，负责编印《四川大学大事记》等。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AF766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5.完成领导交办的其他工作。</w:t>
      </w:r>
    </w:p>
    <w:p w:rsidR="00D234C3" w:rsidRPr="00DC0CF2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C0C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四、交流合作科科长岗位职责</w:t>
      </w:r>
    </w:p>
    <w:p w:rsidR="00D234C3" w:rsidRPr="00CE7827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78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1.负责接待上级单位视察，接待兄弟院校及校外来宾访问，安排来宾的日程及相关活动。</w:t>
      </w:r>
    </w:p>
    <w:p w:rsidR="00D234C3" w:rsidRPr="00CE7827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78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2.负责对外联系工作，协助做好对口支援高校工作。</w:t>
      </w:r>
    </w:p>
    <w:p w:rsidR="00D234C3" w:rsidRPr="00CE7827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78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3.参与学校重大活动、会议以及重要接待的筹备服务工作。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78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4.负责重要活动的联络和协调工作，协助安排全校性活动和会议。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78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5.负责日常重要会议的会务工作。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E782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6.完成领导交办的其他工作。</w:t>
      </w:r>
    </w:p>
    <w:p w:rsidR="00D234C3" w:rsidRPr="00DC0CF2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C0CF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五、信访办公室副主任（副科）岗位职责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6E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1.负责做好信访工作，代表学校受理群众来信来访。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6E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2.协调、督促校内各单位处理来信来访事宜。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6E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3.总结研究来信来访中带有倾向性、苗头性的问题，为领导决策提供依据。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6E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4.负责上级部门、领导交办的信访事项和接待校内单位复查的信访事项。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BF6E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5.负责编写《信访简报》供领导参阅。</w:t>
      </w:r>
    </w:p>
    <w:p w:rsidR="00D234C3" w:rsidRDefault="00D234C3" w:rsidP="00D234C3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BF6EB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.完成领导交办的其他工作。</w:t>
      </w:r>
    </w:p>
    <w:p w:rsidR="00BA5494" w:rsidRPr="00D234C3" w:rsidRDefault="00BA5494">
      <w:bookmarkStart w:id="0" w:name="_GoBack"/>
      <w:bookmarkEnd w:id="0"/>
    </w:p>
    <w:sectPr w:rsidR="00BA5494" w:rsidRPr="00D2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85" w:rsidRDefault="00716D85" w:rsidP="00D234C3">
      <w:r>
        <w:separator/>
      </w:r>
    </w:p>
  </w:endnote>
  <w:endnote w:type="continuationSeparator" w:id="0">
    <w:p w:rsidR="00716D85" w:rsidRDefault="00716D85" w:rsidP="00D2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85" w:rsidRDefault="00716D85" w:rsidP="00D234C3">
      <w:r>
        <w:separator/>
      </w:r>
    </w:p>
  </w:footnote>
  <w:footnote w:type="continuationSeparator" w:id="0">
    <w:p w:rsidR="00716D85" w:rsidRDefault="00716D85" w:rsidP="00D23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17"/>
    <w:rsid w:val="00716D85"/>
    <w:rsid w:val="00896017"/>
    <w:rsid w:val="00BA5494"/>
    <w:rsid w:val="00D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89765-6079-45B8-B8F0-5683E27D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4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2022-06-10T06:52:00Z</dcterms:created>
  <dcterms:modified xsi:type="dcterms:W3CDTF">2022-06-10T06:53:00Z</dcterms:modified>
</cp:coreProperties>
</file>