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95" w:line="540" w:lineRule="exact"/>
        <w:textAlignment w:val="auto"/>
        <w:rPr>
          <w:rStyle w:val="7"/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Cs/>
          <w:color w:val="000000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2022年卢氏县医疗卫生系统引进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计划一览表</w:t>
      </w:r>
    </w:p>
    <w:tbl>
      <w:tblPr>
        <w:tblStyle w:val="4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847"/>
        <w:gridCol w:w="989"/>
        <w:gridCol w:w="929"/>
        <w:gridCol w:w="1417"/>
        <w:gridCol w:w="2020"/>
        <w:gridCol w:w="1424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rPr>
                <w:rFonts w:ascii="宋体" w:hAnsi="宋体" w:eastAsia="宋体" w:cs="黑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  <w:t>用人单位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  <w:t>拟引进人数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tabs>
                <w:tab w:val="left" w:pos="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  <w:lang w:eastAsia="zh-CN"/>
              </w:rPr>
              <w:t>编制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tabs>
                <w:tab w:val="left" w:pos="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  <w:t>岗位类型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黑体"/>
                <w:b/>
                <w:bCs w:val="0"/>
                <w:color w:val="000000"/>
                <w:sz w:val="22"/>
                <w:szCs w:val="22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卢氏县人民医院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val="en-US" w:eastAsia="zh-CN"/>
              </w:rPr>
              <w:t>15人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202201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2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  <w:t>事业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专业技术岗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临床医学专业</w:t>
            </w:r>
          </w:p>
        </w:tc>
        <w:tc>
          <w:tcPr>
            <w:tcW w:w="1424" w:type="dxa"/>
            <w:vMerge w:val="restar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bCs/>
                <w:color w:val="000000"/>
                <w:sz w:val="21"/>
                <w:szCs w:val="21"/>
                <w:lang w:eastAsia="zh-CN"/>
              </w:rPr>
              <w:t>普通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全日制本科及以上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学历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不含委托培养、定向培养、中外合作办学）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35周岁及以下（1986年6月20日以后出生）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/>
                <w:sz w:val="21"/>
                <w:szCs w:val="21"/>
              </w:rPr>
              <w:t>02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中医学专业</w:t>
            </w: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/>
                <w:sz w:val="21"/>
                <w:szCs w:val="21"/>
              </w:rPr>
              <w:t>03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中西医临床医学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/>
                <w:sz w:val="21"/>
                <w:szCs w:val="21"/>
              </w:rPr>
              <w:t>04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放射医学专业</w:t>
            </w: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202205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医学影像学专业</w:t>
            </w: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卢氏县中医院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val="en-US" w:eastAsia="zh-CN"/>
              </w:rPr>
              <w:t>20人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202206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92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  <w:t>事业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专业技术岗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临床医学专业</w:t>
            </w: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202207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中医学专业</w:t>
            </w: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202208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9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中西医临床医学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202209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医学影像学专业</w:t>
            </w: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default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202210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中药学专业</w:t>
            </w: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37" w:type="dxa"/>
            <w:vMerge w:val="restar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卢氏县疾控中心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val="en-US" w:eastAsia="zh-CN"/>
              </w:rPr>
              <w:t>15人</w:t>
            </w: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7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9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29" w:type="dxa"/>
            <w:vMerge w:val="restart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  <w:lang w:eastAsia="zh-CN"/>
              </w:rPr>
              <w:t>事业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eastAsia="宋体"/>
                <w:sz w:val="18"/>
                <w:szCs w:val="21"/>
                <w:lang w:eastAsia="zh-CN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专业技术岗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公共卫生与预防医学类、医学技术类</w:t>
            </w:r>
          </w:p>
        </w:tc>
        <w:tc>
          <w:tcPr>
            <w:tcW w:w="1424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default" w:ascii="宋体" w:hAnsi="宋体" w:eastAsia="宋体" w:cs="黑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29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  <w:t>专业技术岗</w:t>
            </w:r>
          </w:p>
        </w:tc>
        <w:tc>
          <w:tcPr>
            <w:tcW w:w="2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护理学类</w:t>
            </w:r>
          </w:p>
        </w:tc>
        <w:tc>
          <w:tcPr>
            <w:tcW w:w="1424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宋体" w:hAnsi="宋体" w:eastAsia="宋体" w:cs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hint="eastAsia" w:ascii="宋体" w:hAnsi="宋体" w:eastAsia="宋体" w:cs="黑体"/>
                <w:bCs/>
                <w:color w:val="000000"/>
              </w:rPr>
            </w:pPr>
          </w:p>
        </w:tc>
      </w:tr>
    </w:tbl>
    <w:p>
      <w:pPr>
        <w:spacing w:line="560" w:lineRule="exact"/>
        <w:jc w:val="left"/>
        <w:textAlignment w:val="auto"/>
        <w:rPr>
          <w:rStyle w:val="7"/>
          <w:rFonts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Style w:val="7"/>
          <w:rFonts w:eastAsia="楷体" w:cs="Times New Roman"/>
          <w:b/>
          <w:bCs/>
          <w:color w:val="000000"/>
          <w:spacing w:val="-6"/>
          <w:sz w:val="28"/>
          <w:szCs w:val="28"/>
        </w:rPr>
        <w:t>备注：参照河南省统一考试录用公务员专业设置指导目录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libri Light" w:hAnsi="Calibri Light" w:cs="Times New Roman"/>
      <w:b/>
      <w:bCs/>
      <w:sz w:val="32"/>
      <w:szCs w:val="32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2022-06-06T10:45:10Z</dcterms:created>
  <dc:creator>Administrator</dc:creator>
  <cp:lastModifiedBy>Administrator</cp:lastModifiedBy>
  <dcterms:modified xsi:type="dcterms:W3CDTF">2022-06-06T10:45:37Z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270FDD286BF044D7AE496AC494774B28</vt:lpwstr>
  </property>
</Properties>
</file>