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left"/>
        <w:rPr>
          <w:rFonts w:hint="eastAsia" w:eastAsia="黑体"/>
          <w:sz w:val="32"/>
          <w:szCs w:val="32"/>
        </w:rPr>
      </w:pPr>
      <w:r>
        <w:rPr>
          <w:rFonts w:eastAsia="黑体"/>
          <w:sz w:val="32"/>
          <w:szCs w:val="32"/>
        </w:rPr>
        <w:t>附件1</w:t>
      </w:r>
    </w:p>
    <w:p>
      <w:pPr>
        <w:spacing w:line="550" w:lineRule="exact"/>
        <w:jc w:val="left"/>
        <w:rPr>
          <w:rFonts w:eastAsia="黑体"/>
          <w:sz w:val="32"/>
          <w:szCs w:val="32"/>
        </w:rPr>
      </w:pPr>
    </w:p>
    <w:p>
      <w:pPr>
        <w:spacing w:line="600" w:lineRule="exact"/>
        <w:jc w:val="center"/>
        <w:rPr>
          <w:rFonts w:eastAsia="方正小标宋简体"/>
          <w:color w:val="000000"/>
          <w:sz w:val="44"/>
          <w:szCs w:val="44"/>
        </w:rPr>
      </w:pPr>
      <w:bookmarkStart w:id="0" w:name="_GoBack"/>
      <w:r>
        <w:rPr>
          <w:rFonts w:eastAsia="方正小标宋简体"/>
          <w:color w:val="000000"/>
          <w:sz w:val="44"/>
          <w:szCs w:val="44"/>
        </w:rPr>
        <w:t>达州职业技术学院</w:t>
      </w:r>
    </w:p>
    <w:p>
      <w:pPr>
        <w:spacing w:line="600" w:lineRule="exact"/>
        <w:jc w:val="center"/>
        <w:rPr>
          <w:rFonts w:eastAsia="方正小标宋简体"/>
          <w:spacing w:val="-10"/>
          <w:sz w:val="44"/>
          <w:szCs w:val="44"/>
        </w:rPr>
      </w:pPr>
      <w:r>
        <w:rPr>
          <w:rFonts w:eastAsia="方正小标宋简体"/>
          <w:color w:val="000000"/>
          <w:spacing w:val="-10"/>
          <w:sz w:val="44"/>
          <w:szCs w:val="44"/>
        </w:rPr>
        <w:t>2022年国内博士研究生和高技能人才引才公告</w:t>
      </w:r>
    </w:p>
    <w:bookmarkEnd w:id="0"/>
    <w:p>
      <w:pPr>
        <w:spacing w:line="578" w:lineRule="exact"/>
        <w:jc w:val="center"/>
        <w:rPr>
          <w:rFonts w:eastAsia="方正小标宋简体"/>
          <w:sz w:val="44"/>
          <w:szCs w:val="44"/>
        </w:rPr>
      </w:pPr>
    </w:p>
    <w:p>
      <w:pPr>
        <w:spacing w:line="580" w:lineRule="exact"/>
        <w:ind w:firstLine="640" w:firstLineChars="200"/>
        <w:rPr>
          <w:rFonts w:hint="eastAsia" w:ascii="仿宋_GB2312" w:eastAsia="仿宋_GB2312"/>
          <w:sz w:val="32"/>
          <w:szCs w:val="32"/>
        </w:rPr>
      </w:pPr>
      <w:r>
        <w:rPr>
          <w:rFonts w:hint="eastAsia" w:ascii="仿宋_GB2312" w:eastAsia="仿宋_GB2312"/>
          <w:color w:val="000000"/>
          <w:sz w:val="32"/>
          <w:szCs w:val="32"/>
          <w:shd w:val="clear" w:color="auto" w:fill="FFFFFF"/>
        </w:rPr>
        <w:t>为切实增强我院师资队伍力量，进一步提高学校教育教学、科学研究和服务社会的能力，达州职业技术学院面向全国公开引</w:t>
      </w:r>
      <w:r>
        <w:rPr>
          <w:rFonts w:hint="eastAsia" w:ascii="仿宋_GB2312" w:eastAsia="仿宋_GB2312"/>
          <w:color w:val="000000"/>
          <w:sz w:val="32"/>
          <w:szCs w:val="32"/>
        </w:rPr>
        <w:t>进</w:t>
      </w:r>
      <w:r>
        <w:rPr>
          <w:rFonts w:hint="eastAsia" w:ascii="仿宋_GB2312" w:eastAsia="仿宋_GB2312"/>
          <w:sz w:val="32"/>
          <w:szCs w:val="32"/>
        </w:rPr>
        <w:t>国内普通高等教育博士研究生（含2022年12月31日前毕业的高校应届毕业生）和高技能人才。</w:t>
      </w:r>
    </w:p>
    <w:p>
      <w:pPr>
        <w:spacing w:line="580" w:lineRule="exact"/>
        <w:ind w:firstLine="640" w:firstLineChars="200"/>
        <w:rPr>
          <w:rFonts w:eastAsia="黑体"/>
          <w:bCs/>
          <w:color w:val="000000"/>
          <w:sz w:val="32"/>
          <w:szCs w:val="32"/>
        </w:rPr>
      </w:pPr>
      <w:r>
        <w:rPr>
          <w:rFonts w:eastAsia="黑体"/>
          <w:bCs/>
          <w:color w:val="000000"/>
          <w:sz w:val="32"/>
          <w:szCs w:val="32"/>
        </w:rPr>
        <w:t>一、招聘岗位</w:t>
      </w:r>
    </w:p>
    <w:tbl>
      <w:tblPr>
        <w:tblStyle w:val="5"/>
        <w:tblW w:w="9060" w:type="dxa"/>
        <w:jc w:val="center"/>
        <w:tblLayout w:type="autofit"/>
        <w:tblCellMar>
          <w:top w:w="0" w:type="dxa"/>
          <w:left w:w="108" w:type="dxa"/>
          <w:bottom w:w="0" w:type="dxa"/>
          <w:right w:w="108" w:type="dxa"/>
        </w:tblCellMar>
      </w:tblPr>
      <w:tblGrid>
        <w:gridCol w:w="951"/>
        <w:gridCol w:w="784"/>
        <w:gridCol w:w="796"/>
        <w:gridCol w:w="704"/>
        <w:gridCol w:w="1162"/>
        <w:gridCol w:w="1078"/>
        <w:gridCol w:w="900"/>
        <w:gridCol w:w="2685"/>
      </w:tblGrid>
      <w:tr>
        <w:tblPrEx>
          <w:tblCellMar>
            <w:top w:w="0" w:type="dxa"/>
            <w:left w:w="108" w:type="dxa"/>
            <w:bottom w:w="0" w:type="dxa"/>
            <w:right w:w="108" w:type="dxa"/>
          </w:tblCellMar>
        </w:tblPrEx>
        <w:trPr>
          <w:trHeight w:val="642"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黑体"/>
                <w:color w:val="000000"/>
                <w:kern w:val="0"/>
                <w:sz w:val="20"/>
                <w:szCs w:val="20"/>
              </w:rPr>
            </w:pPr>
            <w:r>
              <w:rPr>
                <w:rFonts w:eastAsia="黑体"/>
                <w:color w:val="000000"/>
                <w:kern w:val="0"/>
                <w:sz w:val="20"/>
                <w:szCs w:val="20"/>
              </w:rPr>
              <w:t>职位</w:t>
            </w:r>
          </w:p>
          <w:p>
            <w:pPr>
              <w:widowControl/>
              <w:spacing w:line="240" w:lineRule="exact"/>
              <w:jc w:val="center"/>
              <w:rPr>
                <w:rFonts w:eastAsia="黑体"/>
                <w:color w:val="000000"/>
                <w:kern w:val="0"/>
                <w:sz w:val="20"/>
                <w:szCs w:val="20"/>
              </w:rPr>
            </w:pPr>
            <w:r>
              <w:rPr>
                <w:rFonts w:eastAsia="黑体"/>
                <w:color w:val="000000"/>
                <w:kern w:val="0"/>
                <w:sz w:val="20"/>
                <w:szCs w:val="20"/>
              </w:rPr>
              <w:t>编码</w:t>
            </w:r>
          </w:p>
        </w:tc>
        <w:tc>
          <w:tcPr>
            <w:tcW w:w="7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黑体"/>
                <w:color w:val="000000"/>
                <w:kern w:val="0"/>
                <w:sz w:val="20"/>
                <w:szCs w:val="20"/>
              </w:rPr>
            </w:pPr>
            <w:r>
              <w:rPr>
                <w:rFonts w:eastAsia="黑体"/>
                <w:color w:val="000000"/>
                <w:kern w:val="0"/>
                <w:sz w:val="20"/>
                <w:szCs w:val="20"/>
              </w:rPr>
              <w:t>岗位</w:t>
            </w:r>
          </w:p>
          <w:p>
            <w:pPr>
              <w:widowControl/>
              <w:spacing w:line="240" w:lineRule="exact"/>
              <w:jc w:val="center"/>
              <w:rPr>
                <w:rFonts w:eastAsia="黑体"/>
                <w:color w:val="000000"/>
                <w:kern w:val="0"/>
                <w:sz w:val="20"/>
                <w:szCs w:val="20"/>
              </w:rPr>
            </w:pPr>
            <w:r>
              <w:rPr>
                <w:rFonts w:eastAsia="黑体"/>
                <w:color w:val="000000"/>
                <w:kern w:val="0"/>
                <w:sz w:val="20"/>
                <w:szCs w:val="20"/>
              </w:rPr>
              <w:t>属性</w:t>
            </w:r>
          </w:p>
        </w:tc>
        <w:tc>
          <w:tcPr>
            <w:tcW w:w="7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黑体"/>
                <w:color w:val="000000"/>
                <w:kern w:val="0"/>
                <w:sz w:val="20"/>
                <w:szCs w:val="20"/>
              </w:rPr>
            </w:pPr>
            <w:r>
              <w:rPr>
                <w:rFonts w:eastAsia="黑体"/>
                <w:color w:val="000000"/>
                <w:kern w:val="0"/>
                <w:sz w:val="20"/>
                <w:szCs w:val="20"/>
              </w:rPr>
              <w:t>人员</w:t>
            </w:r>
          </w:p>
          <w:p>
            <w:pPr>
              <w:widowControl/>
              <w:spacing w:line="240" w:lineRule="exact"/>
              <w:jc w:val="center"/>
              <w:rPr>
                <w:rFonts w:eastAsia="黑体"/>
                <w:color w:val="000000"/>
                <w:kern w:val="0"/>
                <w:sz w:val="20"/>
                <w:szCs w:val="20"/>
              </w:rPr>
            </w:pPr>
            <w:r>
              <w:rPr>
                <w:rFonts w:eastAsia="黑体"/>
                <w:color w:val="000000"/>
                <w:kern w:val="0"/>
                <w:sz w:val="20"/>
                <w:szCs w:val="20"/>
              </w:rPr>
              <w:t>类型</w:t>
            </w:r>
          </w:p>
        </w:tc>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黑体"/>
                <w:color w:val="000000"/>
                <w:kern w:val="0"/>
                <w:sz w:val="20"/>
                <w:szCs w:val="20"/>
              </w:rPr>
            </w:pPr>
            <w:r>
              <w:rPr>
                <w:rFonts w:eastAsia="黑体"/>
                <w:color w:val="000000"/>
                <w:kern w:val="0"/>
                <w:sz w:val="20"/>
                <w:szCs w:val="20"/>
              </w:rPr>
              <w:t>引进人数</w:t>
            </w:r>
          </w:p>
        </w:tc>
        <w:tc>
          <w:tcPr>
            <w:tcW w:w="116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黑体"/>
                <w:color w:val="000000"/>
                <w:kern w:val="0"/>
                <w:sz w:val="20"/>
                <w:szCs w:val="20"/>
              </w:rPr>
            </w:pPr>
            <w:r>
              <w:rPr>
                <w:rFonts w:eastAsia="黑体"/>
                <w:color w:val="000000"/>
                <w:kern w:val="0"/>
                <w:sz w:val="20"/>
                <w:szCs w:val="20"/>
              </w:rPr>
              <w:t>专业</w:t>
            </w:r>
          </w:p>
        </w:tc>
        <w:tc>
          <w:tcPr>
            <w:tcW w:w="107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黑体"/>
                <w:color w:val="000000"/>
                <w:kern w:val="0"/>
                <w:sz w:val="20"/>
                <w:szCs w:val="20"/>
              </w:rPr>
            </w:pPr>
            <w:r>
              <w:rPr>
                <w:rFonts w:eastAsia="黑体"/>
                <w:color w:val="000000"/>
                <w:kern w:val="0"/>
                <w:sz w:val="20"/>
                <w:szCs w:val="20"/>
              </w:rPr>
              <w:t>学历学位</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黑体"/>
                <w:color w:val="000000"/>
                <w:kern w:val="0"/>
                <w:sz w:val="20"/>
                <w:szCs w:val="20"/>
              </w:rPr>
            </w:pPr>
            <w:r>
              <w:rPr>
                <w:rFonts w:eastAsia="黑体"/>
                <w:color w:val="000000"/>
                <w:kern w:val="0"/>
                <w:sz w:val="20"/>
                <w:szCs w:val="20"/>
              </w:rPr>
              <w:t>年龄</w:t>
            </w:r>
          </w:p>
          <w:p>
            <w:pPr>
              <w:widowControl/>
              <w:spacing w:line="240" w:lineRule="exact"/>
              <w:jc w:val="center"/>
              <w:rPr>
                <w:rFonts w:eastAsia="黑体"/>
                <w:color w:val="000000"/>
                <w:kern w:val="0"/>
                <w:sz w:val="20"/>
                <w:szCs w:val="20"/>
              </w:rPr>
            </w:pPr>
            <w:r>
              <w:rPr>
                <w:rFonts w:eastAsia="黑体"/>
                <w:color w:val="000000"/>
                <w:kern w:val="0"/>
                <w:sz w:val="20"/>
                <w:szCs w:val="20"/>
              </w:rPr>
              <w:t>要求</w:t>
            </w:r>
          </w:p>
        </w:tc>
        <w:tc>
          <w:tcPr>
            <w:tcW w:w="26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黑体"/>
                <w:color w:val="000000"/>
                <w:kern w:val="0"/>
                <w:sz w:val="20"/>
                <w:szCs w:val="20"/>
              </w:rPr>
            </w:pPr>
            <w:r>
              <w:rPr>
                <w:rFonts w:eastAsia="黑体"/>
                <w:color w:val="000000"/>
                <w:kern w:val="0"/>
                <w:sz w:val="20"/>
                <w:szCs w:val="20"/>
              </w:rPr>
              <w:t>其他条件</w:t>
            </w:r>
          </w:p>
        </w:tc>
      </w:tr>
      <w:tr>
        <w:tblPrEx>
          <w:tblCellMar>
            <w:top w:w="0" w:type="dxa"/>
            <w:left w:w="108" w:type="dxa"/>
            <w:bottom w:w="0" w:type="dxa"/>
            <w:right w:w="108" w:type="dxa"/>
          </w:tblCellMar>
        </w:tblPrEx>
        <w:trPr>
          <w:trHeight w:val="1354" w:hRule="atLeast"/>
          <w:jc w:val="center"/>
        </w:trPr>
        <w:tc>
          <w:tcPr>
            <w:tcW w:w="95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eastAsia="仿宋_GB2312"/>
                <w:color w:val="000000"/>
                <w:kern w:val="0"/>
                <w:szCs w:val="21"/>
              </w:rPr>
            </w:pPr>
            <w:r>
              <w:rPr>
                <w:rFonts w:eastAsia="仿宋_GB2312"/>
                <w:color w:val="000000"/>
                <w:kern w:val="0"/>
                <w:szCs w:val="21"/>
              </w:rPr>
              <w:t>2022101</w:t>
            </w:r>
          </w:p>
        </w:tc>
        <w:tc>
          <w:tcPr>
            <w:tcW w:w="78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eastAsia="仿宋_GB2312"/>
                <w:color w:val="000000"/>
                <w:kern w:val="0"/>
                <w:szCs w:val="21"/>
              </w:rPr>
            </w:pPr>
            <w:r>
              <w:rPr>
                <w:rFonts w:eastAsia="仿宋_GB2312"/>
                <w:color w:val="000000"/>
                <w:kern w:val="0"/>
                <w:szCs w:val="21"/>
              </w:rPr>
              <w:t>专业</w:t>
            </w:r>
          </w:p>
          <w:p>
            <w:pPr>
              <w:widowControl/>
              <w:spacing w:line="320" w:lineRule="exact"/>
              <w:jc w:val="center"/>
              <w:rPr>
                <w:rFonts w:eastAsia="仿宋_GB2312"/>
                <w:color w:val="000000"/>
                <w:kern w:val="0"/>
                <w:szCs w:val="21"/>
              </w:rPr>
            </w:pPr>
            <w:r>
              <w:rPr>
                <w:rFonts w:eastAsia="仿宋_GB2312"/>
                <w:color w:val="000000"/>
                <w:kern w:val="0"/>
                <w:szCs w:val="21"/>
              </w:rPr>
              <w:t>技术</w:t>
            </w:r>
          </w:p>
          <w:p>
            <w:pPr>
              <w:widowControl/>
              <w:spacing w:line="320" w:lineRule="exact"/>
              <w:jc w:val="center"/>
              <w:rPr>
                <w:rFonts w:eastAsia="仿宋_GB2312"/>
                <w:color w:val="000000"/>
                <w:kern w:val="0"/>
                <w:szCs w:val="21"/>
              </w:rPr>
            </w:pPr>
            <w:r>
              <w:rPr>
                <w:rFonts w:eastAsia="仿宋_GB2312"/>
                <w:color w:val="000000"/>
                <w:kern w:val="0"/>
                <w:szCs w:val="21"/>
              </w:rPr>
              <w:t>岗位</w:t>
            </w:r>
          </w:p>
        </w:tc>
        <w:tc>
          <w:tcPr>
            <w:tcW w:w="79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eastAsia="仿宋_GB2312"/>
                <w:color w:val="000000"/>
                <w:kern w:val="0"/>
                <w:szCs w:val="21"/>
              </w:rPr>
            </w:pPr>
            <w:r>
              <w:rPr>
                <w:rFonts w:eastAsia="仿宋_GB2312"/>
                <w:color w:val="000000"/>
                <w:kern w:val="0"/>
                <w:szCs w:val="21"/>
              </w:rPr>
              <w:t>事业</w:t>
            </w:r>
          </w:p>
          <w:p>
            <w:pPr>
              <w:widowControl/>
              <w:spacing w:line="320" w:lineRule="exact"/>
              <w:jc w:val="center"/>
              <w:rPr>
                <w:rFonts w:eastAsia="仿宋_GB2312"/>
                <w:color w:val="000000"/>
                <w:kern w:val="0"/>
                <w:szCs w:val="21"/>
              </w:rPr>
            </w:pPr>
            <w:r>
              <w:rPr>
                <w:rFonts w:eastAsia="仿宋_GB2312"/>
                <w:color w:val="000000"/>
                <w:kern w:val="0"/>
                <w:szCs w:val="21"/>
              </w:rPr>
              <w:t>编制或员额制</w:t>
            </w:r>
          </w:p>
        </w:tc>
        <w:tc>
          <w:tcPr>
            <w:tcW w:w="70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eastAsia="仿宋_GB2312"/>
                <w:color w:val="000000"/>
                <w:kern w:val="0"/>
                <w:szCs w:val="21"/>
              </w:rPr>
            </w:pPr>
            <w:r>
              <w:rPr>
                <w:rFonts w:eastAsia="仿宋_GB2312"/>
                <w:color w:val="000000"/>
                <w:kern w:val="0"/>
                <w:szCs w:val="21"/>
              </w:rPr>
              <w:t>不限</w:t>
            </w:r>
          </w:p>
        </w:tc>
        <w:tc>
          <w:tcPr>
            <w:tcW w:w="1162" w:type="dxa"/>
            <w:tcBorders>
              <w:top w:val="nil"/>
              <w:left w:val="nil"/>
              <w:bottom w:val="single" w:color="auto" w:sz="4" w:space="0"/>
              <w:right w:val="single" w:color="auto" w:sz="4" w:space="0"/>
            </w:tcBorders>
            <w:vAlign w:val="center"/>
          </w:tcPr>
          <w:p>
            <w:pPr>
              <w:widowControl/>
              <w:spacing w:line="320" w:lineRule="exact"/>
              <w:jc w:val="center"/>
              <w:rPr>
                <w:rFonts w:eastAsia="仿宋_GB2312"/>
                <w:color w:val="000000"/>
                <w:kern w:val="0"/>
                <w:szCs w:val="21"/>
              </w:rPr>
            </w:pPr>
            <w:r>
              <w:rPr>
                <w:rFonts w:eastAsia="仿宋_GB2312"/>
                <w:color w:val="000000"/>
                <w:kern w:val="0"/>
                <w:szCs w:val="21"/>
              </w:rPr>
              <w:t>专业不限</w:t>
            </w:r>
          </w:p>
        </w:tc>
        <w:tc>
          <w:tcPr>
            <w:tcW w:w="1078" w:type="dxa"/>
            <w:tcBorders>
              <w:top w:val="nil"/>
              <w:left w:val="nil"/>
              <w:bottom w:val="single" w:color="auto" w:sz="4" w:space="0"/>
              <w:right w:val="single" w:color="auto" w:sz="4" w:space="0"/>
            </w:tcBorders>
            <w:vAlign w:val="center"/>
          </w:tcPr>
          <w:p>
            <w:pPr>
              <w:widowControl/>
              <w:spacing w:line="320" w:lineRule="exact"/>
              <w:jc w:val="center"/>
              <w:rPr>
                <w:rFonts w:eastAsia="仿宋_GB2312"/>
                <w:color w:val="000000"/>
                <w:kern w:val="0"/>
                <w:szCs w:val="21"/>
              </w:rPr>
            </w:pPr>
            <w:r>
              <w:rPr>
                <w:rFonts w:eastAsia="仿宋_GB2312"/>
                <w:color w:val="000000"/>
                <w:kern w:val="0"/>
                <w:szCs w:val="21"/>
              </w:rPr>
              <w:t>博士研究生学历学位</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Cs w:val="21"/>
              </w:rPr>
            </w:pPr>
            <w:r>
              <w:rPr>
                <w:rFonts w:eastAsia="仿宋_GB2312"/>
                <w:kern w:val="0"/>
                <w:szCs w:val="21"/>
              </w:rPr>
              <w:t>45周岁及以下</w:t>
            </w:r>
          </w:p>
        </w:tc>
        <w:tc>
          <w:tcPr>
            <w:tcW w:w="2685" w:type="dxa"/>
            <w:tcBorders>
              <w:top w:val="nil"/>
              <w:left w:val="nil"/>
              <w:bottom w:val="single" w:color="auto" w:sz="4" w:space="0"/>
              <w:right w:val="single" w:color="auto" w:sz="4" w:space="0"/>
            </w:tcBorders>
            <w:vAlign w:val="center"/>
          </w:tcPr>
          <w:p>
            <w:pPr>
              <w:widowControl/>
              <w:spacing w:line="320" w:lineRule="exact"/>
              <w:jc w:val="center"/>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1800" w:hRule="atLeast"/>
          <w:jc w:val="center"/>
        </w:trPr>
        <w:tc>
          <w:tcPr>
            <w:tcW w:w="95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eastAsia="仿宋_GB2312"/>
                <w:color w:val="000000"/>
                <w:kern w:val="0"/>
                <w:szCs w:val="21"/>
              </w:rPr>
            </w:pPr>
            <w:r>
              <w:rPr>
                <w:rFonts w:eastAsia="仿宋_GB2312"/>
                <w:color w:val="000000"/>
                <w:kern w:val="0"/>
                <w:szCs w:val="21"/>
              </w:rPr>
              <w:t>2022102</w:t>
            </w:r>
          </w:p>
        </w:tc>
        <w:tc>
          <w:tcPr>
            <w:tcW w:w="78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eastAsia="仿宋_GB2312"/>
                <w:color w:val="000000"/>
                <w:kern w:val="0"/>
                <w:szCs w:val="21"/>
              </w:rPr>
            </w:pPr>
            <w:r>
              <w:rPr>
                <w:rFonts w:eastAsia="仿宋_GB2312"/>
                <w:color w:val="000000"/>
                <w:kern w:val="0"/>
                <w:szCs w:val="21"/>
              </w:rPr>
              <w:t>专业</w:t>
            </w:r>
          </w:p>
          <w:p>
            <w:pPr>
              <w:widowControl/>
              <w:spacing w:line="320" w:lineRule="exact"/>
              <w:jc w:val="center"/>
              <w:rPr>
                <w:rFonts w:eastAsia="仿宋_GB2312"/>
                <w:color w:val="000000"/>
                <w:kern w:val="0"/>
                <w:szCs w:val="21"/>
              </w:rPr>
            </w:pPr>
            <w:r>
              <w:rPr>
                <w:rFonts w:eastAsia="仿宋_GB2312"/>
                <w:color w:val="000000"/>
                <w:kern w:val="0"/>
                <w:szCs w:val="21"/>
              </w:rPr>
              <w:t>技术</w:t>
            </w:r>
          </w:p>
          <w:p>
            <w:pPr>
              <w:widowControl/>
              <w:spacing w:line="320" w:lineRule="exact"/>
              <w:jc w:val="center"/>
              <w:rPr>
                <w:rFonts w:eastAsia="仿宋_GB2312"/>
                <w:color w:val="000000"/>
                <w:kern w:val="0"/>
                <w:szCs w:val="21"/>
              </w:rPr>
            </w:pPr>
            <w:r>
              <w:rPr>
                <w:rFonts w:eastAsia="仿宋_GB2312"/>
                <w:color w:val="000000"/>
                <w:kern w:val="0"/>
                <w:szCs w:val="21"/>
              </w:rPr>
              <w:t>岗位</w:t>
            </w:r>
          </w:p>
        </w:tc>
        <w:tc>
          <w:tcPr>
            <w:tcW w:w="79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eastAsia="仿宋_GB2312"/>
                <w:color w:val="000000"/>
                <w:kern w:val="0"/>
                <w:szCs w:val="21"/>
              </w:rPr>
            </w:pPr>
            <w:r>
              <w:rPr>
                <w:rFonts w:eastAsia="仿宋_GB2312"/>
                <w:color w:val="000000"/>
                <w:kern w:val="0"/>
                <w:szCs w:val="21"/>
              </w:rPr>
              <w:t>事业</w:t>
            </w:r>
          </w:p>
          <w:p>
            <w:pPr>
              <w:widowControl/>
              <w:spacing w:line="320" w:lineRule="exact"/>
              <w:jc w:val="center"/>
              <w:rPr>
                <w:rFonts w:eastAsia="仿宋_GB2312"/>
                <w:color w:val="000000"/>
                <w:kern w:val="0"/>
                <w:szCs w:val="21"/>
              </w:rPr>
            </w:pPr>
            <w:r>
              <w:rPr>
                <w:rFonts w:eastAsia="仿宋_GB2312"/>
                <w:color w:val="000000"/>
                <w:kern w:val="0"/>
                <w:szCs w:val="21"/>
              </w:rPr>
              <w:t>编制或员额制</w:t>
            </w:r>
          </w:p>
        </w:tc>
        <w:tc>
          <w:tcPr>
            <w:tcW w:w="70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eastAsia="仿宋_GB2312"/>
                <w:color w:val="000000"/>
                <w:kern w:val="0"/>
                <w:szCs w:val="21"/>
              </w:rPr>
            </w:pPr>
            <w:r>
              <w:rPr>
                <w:rFonts w:eastAsia="仿宋_GB2312"/>
                <w:color w:val="000000"/>
                <w:kern w:val="0"/>
                <w:szCs w:val="21"/>
              </w:rPr>
              <w:t>不限</w:t>
            </w:r>
          </w:p>
        </w:tc>
        <w:tc>
          <w:tcPr>
            <w:tcW w:w="1162" w:type="dxa"/>
            <w:tcBorders>
              <w:top w:val="nil"/>
              <w:left w:val="nil"/>
              <w:bottom w:val="single" w:color="auto" w:sz="4" w:space="0"/>
              <w:right w:val="single" w:color="auto" w:sz="4" w:space="0"/>
            </w:tcBorders>
            <w:vAlign w:val="center"/>
          </w:tcPr>
          <w:p>
            <w:pPr>
              <w:widowControl/>
              <w:spacing w:line="320" w:lineRule="exact"/>
              <w:rPr>
                <w:rFonts w:eastAsia="仿宋_GB2312"/>
                <w:color w:val="000000"/>
                <w:kern w:val="0"/>
                <w:szCs w:val="21"/>
              </w:rPr>
            </w:pPr>
            <w:r>
              <w:rPr>
                <w:rFonts w:eastAsia="仿宋_GB2312"/>
                <w:color w:val="000000"/>
                <w:kern w:val="0"/>
                <w:szCs w:val="21"/>
              </w:rPr>
              <w:t>工学类、医学类、农学类、理学类</w:t>
            </w:r>
          </w:p>
        </w:tc>
        <w:tc>
          <w:tcPr>
            <w:tcW w:w="1078" w:type="dxa"/>
            <w:tcBorders>
              <w:top w:val="nil"/>
              <w:left w:val="nil"/>
              <w:bottom w:val="single" w:color="auto" w:sz="4" w:space="0"/>
              <w:right w:val="single" w:color="auto" w:sz="4" w:space="0"/>
            </w:tcBorders>
            <w:vAlign w:val="center"/>
          </w:tcPr>
          <w:p>
            <w:pPr>
              <w:widowControl/>
              <w:spacing w:line="320" w:lineRule="exact"/>
              <w:jc w:val="center"/>
              <w:rPr>
                <w:rFonts w:eastAsia="仿宋_GB2312"/>
                <w:color w:val="000000"/>
                <w:kern w:val="0"/>
                <w:szCs w:val="21"/>
              </w:rPr>
            </w:pPr>
            <w:r>
              <w:rPr>
                <w:rFonts w:eastAsia="仿宋_GB2312"/>
                <w:color w:val="000000"/>
                <w:kern w:val="0"/>
                <w:szCs w:val="21"/>
              </w:rPr>
              <w:t>专科及以上学历</w:t>
            </w:r>
          </w:p>
        </w:tc>
        <w:tc>
          <w:tcPr>
            <w:tcW w:w="900"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Cs w:val="21"/>
              </w:rPr>
            </w:pPr>
            <w:r>
              <w:rPr>
                <w:rFonts w:eastAsia="仿宋_GB2312"/>
                <w:kern w:val="0"/>
                <w:szCs w:val="21"/>
              </w:rPr>
              <w:t>45周岁及以下</w:t>
            </w:r>
          </w:p>
        </w:tc>
        <w:tc>
          <w:tcPr>
            <w:tcW w:w="2685" w:type="dxa"/>
            <w:tcBorders>
              <w:top w:val="nil"/>
              <w:left w:val="nil"/>
              <w:bottom w:val="single" w:color="auto" w:sz="4" w:space="0"/>
              <w:right w:val="single" w:color="auto" w:sz="4" w:space="0"/>
            </w:tcBorders>
            <w:vAlign w:val="center"/>
          </w:tcPr>
          <w:p>
            <w:pPr>
              <w:widowControl/>
              <w:spacing w:line="320" w:lineRule="exact"/>
              <w:rPr>
                <w:rFonts w:eastAsia="仿宋_GB2312"/>
                <w:kern w:val="0"/>
                <w:szCs w:val="21"/>
              </w:rPr>
            </w:pPr>
            <w:r>
              <w:rPr>
                <w:rFonts w:eastAsia="仿宋_GB2312"/>
                <w:kern w:val="0"/>
                <w:szCs w:val="21"/>
              </w:rPr>
              <w:t>国家级技能大师工作室牵头人；或大国工匠；或中华技能大奖获得者；或全国技术能手；或省级技术能手；或省级技能大师（标兵）；或省级工匠；或省级职业技能大赛一等奖及以上奖项获得者；或获得省政府及以上表彰的高技能人才；或大型企业首席技师、技能专家</w:t>
            </w:r>
          </w:p>
        </w:tc>
      </w:tr>
    </w:tbl>
    <w:p>
      <w:pPr>
        <w:ind w:left="640"/>
        <w:rPr>
          <w:rFonts w:eastAsia="黑体"/>
          <w:bCs/>
          <w:color w:val="000000"/>
          <w:sz w:val="32"/>
          <w:szCs w:val="32"/>
        </w:rPr>
      </w:pPr>
      <w:r>
        <w:rPr>
          <w:rFonts w:eastAsia="黑体"/>
          <w:color w:val="000000"/>
          <w:sz w:val="32"/>
          <w:szCs w:val="32"/>
        </w:rPr>
        <w:t>二</w:t>
      </w:r>
      <w:r>
        <w:rPr>
          <w:rFonts w:eastAsia="黑体"/>
          <w:bCs/>
          <w:color w:val="000000"/>
          <w:sz w:val="32"/>
          <w:szCs w:val="32"/>
        </w:rPr>
        <w:t>、招聘条件</w:t>
      </w:r>
    </w:p>
    <w:p>
      <w:pPr>
        <w:ind w:firstLine="640" w:firstLineChars="200"/>
        <w:rPr>
          <w:rFonts w:eastAsia="仿宋_GB2312"/>
          <w:color w:val="000000"/>
          <w:sz w:val="32"/>
          <w:szCs w:val="32"/>
        </w:rPr>
      </w:pPr>
      <w:r>
        <w:rPr>
          <w:rFonts w:eastAsia="仿宋_GB2312"/>
          <w:color w:val="000000"/>
          <w:sz w:val="32"/>
          <w:szCs w:val="32"/>
        </w:rPr>
        <w:t>（一）拥护中华人民共和国宪法，拥护中国共产党领导和社会主义制度，遵守国家法律法规，有良好的品行和职业道德，具有正常履行岗位职责的身体条件。</w:t>
      </w:r>
    </w:p>
    <w:p>
      <w:pPr>
        <w:ind w:firstLine="640" w:firstLineChars="200"/>
        <w:rPr>
          <w:rFonts w:eastAsia="仿宋_GB2312"/>
          <w:color w:val="000000"/>
          <w:sz w:val="32"/>
          <w:szCs w:val="32"/>
        </w:rPr>
      </w:pPr>
      <w:r>
        <w:rPr>
          <w:rFonts w:eastAsia="仿宋_GB2312"/>
          <w:color w:val="000000"/>
          <w:sz w:val="32"/>
          <w:szCs w:val="32"/>
        </w:rPr>
        <w:t>（二）</w:t>
      </w:r>
      <w:r>
        <w:rPr>
          <w:rFonts w:hint="eastAsia" w:eastAsia="仿宋_GB2312"/>
          <w:color w:val="000000"/>
          <w:sz w:val="32"/>
          <w:szCs w:val="32"/>
        </w:rPr>
        <w:t>报名</w:t>
      </w:r>
      <w:r>
        <w:rPr>
          <w:rFonts w:eastAsia="仿宋_GB2312"/>
          <w:color w:val="000000"/>
          <w:sz w:val="32"/>
          <w:szCs w:val="32"/>
        </w:rPr>
        <w:t>之日未满</w:t>
      </w:r>
      <w:r>
        <w:rPr>
          <w:rFonts w:hint="eastAsia" w:eastAsia="仿宋_GB2312"/>
          <w:color w:val="000000"/>
          <w:sz w:val="32"/>
          <w:szCs w:val="32"/>
        </w:rPr>
        <w:t>46周岁</w:t>
      </w:r>
      <w:r>
        <w:rPr>
          <w:rFonts w:eastAsia="仿宋_GB2312"/>
          <w:color w:val="000000"/>
          <w:sz w:val="32"/>
          <w:szCs w:val="32"/>
        </w:rPr>
        <w:t>的人员（特别优秀人员可适当放宽年龄）。</w:t>
      </w:r>
    </w:p>
    <w:p>
      <w:pPr>
        <w:ind w:firstLine="640" w:firstLineChars="200"/>
        <w:rPr>
          <w:rFonts w:eastAsia="仿宋_GB2312"/>
          <w:color w:val="000000"/>
          <w:sz w:val="32"/>
          <w:szCs w:val="32"/>
        </w:rPr>
      </w:pPr>
      <w:r>
        <w:rPr>
          <w:rFonts w:eastAsia="仿宋_GB2312"/>
          <w:color w:val="000000"/>
          <w:sz w:val="32"/>
          <w:szCs w:val="32"/>
        </w:rPr>
        <w:t>（三）招聘岗位所需的其他条件及资格要求。</w:t>
      </w:r>
    </w:p>
    <w:p>
      <w:pPr>
        <w:ind w:firstLine="640" w:firstLineChars="200"/>
        <w:rPr>
          <w:rFonts w:eastAsia="仿宋_GB2312"/>
          <w:color w:val="000000"/>
          <w:sz w:val="32"/>
          <w:szCs w:val="32"/>
        </w:rPr>
      </w:pPr>
      <w:r>
        <w:rPr>
          <w:rFonts w:eastAsia="仿宋_GB2312"/>
          <w:color w:val="000000"/>
          <w:sz w:val="32"/>
          <w:szCs w:val="32"/>
        </w:rPr>
        <w:t>（四）有下列情况之一者不得报名：</w:t>
      </w:r>
    </w:p>
    <w:p>
      <w:pPr>
        <w:ind w:firstLine="640" w:firstLineChars="200"/>
        <w:rPr>
          <w:rFonts w:eastAsia="仿宋_GB2312"/>
          <w:color w:val="000000"/>
          <w:sz w:val="32"/>
          <w:szCs w:val="32"/>
        </w:rPr>
      </w:pPr>
      <w:r>
        <w:rPr>
          <w:rFonts w:eastAsia="仿宋_GB2312"/>
          <w:color w:val="000000"/>
          <w:sz w:val="32"/>
          <w:szCs w:val="32"/>
        </w:rPr>
        <w:t>1. 曾受过各类刑事处罚的；</w:t>
      </w:r>
    </w:p>
    <w:p>
      <w:pPr>
        <w:ind w:firstLine="640" w:firstLineChars="200"/>
        <w:rPr>
          <w:rFonts w:eastAsia="仿宋_GB2312"/>
          <w:color w:val="000000"/>
          <w:sz w:val="32"/>
          <w:szCs w:val="32"/>
        </w:rPr>
      </w:pPr>
      <w:r>
        <w:rPr>
          <w:rFonts w:eastAsia="仿宋_GB2312"/>
          <w:color w:val="000000"/>
          <w:sz w:val="32"/>
          <w:szCs w:val="32"/>
        </w:rPr>
        <w:t>2. 曾被开除公职的；</w:t>
      </w:r>
    </w:p>
    <w:p>
      <w:pPr>
        <w:ind w:firstLine="640" w:firstLineChars="200"/>
        <w:rPr>
          <w:rFonts w:eastAsia="仿宋_GB2312"/>
          <w:color w:val="000000"/>
          <w:sz w:val="32"/>
          <w:szCs w:val="32"/>
        </w:rPr>
      </w:pPr>
      <w:r>
        <w:rPr>
          <w:rFonts w:eastAsia="仿宋_GB2312"/>
          <w:color w:val="000000"/>
          <w:sz w:val="32"/>
          <w:szCs w:val="32"/>
        </w:rPr>
        <w:t>3. 有违法、违纪行为正在接受审查的；</w:t>
      </w:r>
    </w:p>
    <w:p>
      <w:pPr>
        <w:ind w:firstLine="640" w:firstLineChars="200"/>
        <w:rPr>
          <w:rFonts w:eastAsia="仿宋_GB2312"/>
          <w:color w:val="000000"/>
          <w:sz w:val="32"/>
          <w:szCs w:val="32"/>
        </w:rPr>
      </w:pPr>
      <w:r>
        <w:rPr>
          <w:rFonts w:eastAsia="仿宋_GB2312"/>
          <w:color w:val="000000"/>
          <w:sz w:val="32"/>
          <w:szCs w:val="32"/>
        </w:rPr>
        <w:t>4. 尚在党纪、政纪影响期内的；</w:t>
      </w:r>
    </w:p>
    <w:p>
      <w:pPr>
        <w:ind w:firstLine="640" w:firstLineChars="200"/>
        <w:rPr>
          <w:rFonts w:eastAsia="仿宋_GB2312"/>
          <w:color w:val="000000"/>
          <w:sz w:val="32"/>
          <w:szCs w:val="32"/>
        </w:rPr>
      </w:pPr>
      <w:r>
        <w:rPr>
          <w:rFonts w:eastAsia="仿宋_GB2312"/>
          <w:color w:val="000000"/>
          <w:sz w:val="32"/>
          <w:szCs w:val="32"/>
        </w:rPr>
        <w:t>5. 在各级公务员招考、事业单位招聘中违规违纪在禁考期内的人员；</w:t>
      </w:r>
    </w:p>
    <w:p>
      <w:pPr>
        <w:ind w:firstLine="640" w:firstLineChars="200"/>
        <w:rPr>
          <w:rFonts w:eastAsia="仿宋_GB2312"/>
          <w:color w:val="000000"/>
          <w:sz w:val="32"/>
          <w:szCs w:val="32"/>
        </w:rPr>
      </w:pPr>
      <w:r>
        <w:rPr>
          <w:rFonts w:eastAsia="仿宋_GB2312"/>
          <w:color w:val="000000"/>
          <w:sz w:val="32"/>
          <w:szCs w:val="32"/>
        </w:rPr>
        <w:t>6. 达州市引进人才辞职不满三年的；</w:t>
      </w:r>
    </w:p>
    <w:p>
      <w:pPr>
        <w:ind w:firstLine="640" w:firstLineChars="200"/>
        <w:rPr>
          <w:rFonts w:eastAsia="仿宋_GB2312"/>
          <w:color w:val="000000"/>
          <w:sz w:val="32"/>
          <w:szCs w:val="32"/>
        </w:rPr>
      </w:pPr>
      <w:r>
        <w:rPr>
          <w:rFonts w:eastAsia="仿宋_GB2312"/>
          <w:color w:val="000000"/>
          <w:sz w:val="32"/>
          <w:szCs w:val="32"/>
        </w:rPr>
        <w:t>7. 达州市</w:t>
      </w:r>
      <w:r>
        <w:rPr>
          <w:rFonts w:hint="eastAsia" w:eastAsia="仿宋_GB2312"/>
          <w:color w:val="000000"/>
          <w:sz w:val="32"/>
          <w:szCs w:val="32"/>
        </w:rPr>
        <w:t>机关</w:t>
      </w:r>
      <w:r>
        <w:rPr>
          <w:rFonts w:eastAsia="仿宋_GB2312"/>
          <w:color w:val="000000"/>
          <w:sz w:val="32"/>
          <w:szCs w:val="32"/>
        </w:rPr>
        <w:t>事业单位在编人员；</w:t>
      </w:r>
    </w:p>
    <w:p>
      <w:pPr>
        <w:ind w:firstLine="640" w:firstLineChars="200"/>
        <w:rPr>
          <w:rFonts w:eastAsia="仿宋_GB2312"/>
          <w:color w:val="000000"/>
          <w:sz w:val="32"/>
          <w:szCs w:val="32"/>
        </w:rPr>
      </w:pPr>
      <w:r>
        <w:rPr>
          <w:rFonts w:eastAsia="仿宋_GB2312"/>
          <w:color w:val="000000"/>
          <w:sz w:val="32"/>
          <w:szCs w:val="32"/>
        </w:rPr>
        <w:t xml:space="preserve">8. </w:t>
      </w:r>
      <w:r>
        <w:rPr>
          <w:rFonts w:hint="eastAsia" w:eastAsia="仿宋_GB2312"/>
          <w:color w:val="000000"/>
          <w:sz w:val="32"/>
          <w:szCs w:val="32"/>
        </w:rPr>
        <w:t>《事业单位人事管理回避规定》明确应当回避的；</w:t>
      </w:r>
    </w:p>
    <w:p>
      <w:pPr>
        <w:ind w:firstLine="640" w:firstLineChars="200"/>
        <w:rPr>
          <w:rFonts w:hint="eastAsia" w:eastAsia="仿宋_GB2312"/>
          <w:color w:val="000000"/>
          <w:sz w:val="32"/>
          <w:szCs w:val="32"/>
        </w:rPr>
      </w:pPr>
      <w:r>
        <w:rPr>
          <w:rFonts w:hint="eastAsia" w:eastAsia="仿宋_GB2312"/>
          <w:color w:val="000000"/>
          <w:sz w:val="32"/>
          <w:szCs w:val="32"/>
        </w:rPr>
        <w:t>9. 按照《关于加快推进失信被执行人信用监督、警示和惩戒机制建设的意见》规定，由人民法院通过司法程序认定的失信被执行人；</w:t>
      </w:r>
    </w:p>
    <w:p>
      <w:pPr>
        <w:spacing w:line="580" w:lineRule="exact"/>
        <w:ind w:firstLine="640" w:firstLineChars="200"/>
        <w:rPr>
          <w:rFonts w:eastAsia="仿宋_GB2312"/>
          <w:color w:val="000000"/>
          <w:sz w:val="32"/>
          <w:szCs w:val="32"/>
        </w:rPr>
      </w:pPr>
      <w:r>
        <w:rPr>
          <w:rFonts w:eastAsia="仿宋_GB2312"/>
          <w:color w:val="000000"/>
          <w:sz w:val="32"/>
          <w:szCs w:val="32"/>
        </w:rPr>
        <w:t>10. 法律法规规定不能报考或不得聘用为企事业单位工作人员的其他情形人员。</w:t>
      </w:r>
    </w:p>
    <w:p>
      <w:pPr>
        <w:ind w:left="640"/>
        <w:rPr>
          <w:rFonts w:eastAsia="黑体"/>
          <w:bCs/>
          <w:color w:val="000000"/>
          <w:sz w:val="32"/>
          <w:szCs w:val="32"/>
        </w:rPr>
      </w:pPr>
      <w:r>
        <w:rPr>
          <w:rFonts w:eastAsia="黑体"/>
          <w:bCs/>
          <w:color w:val="000000"/>
          <w:sz w:val="32"/>
          <w:szCs w:val="32"/>
        </w:rPr>
        <w:t>三、引进程序</w:t>
      </w:r>
    </w:p>
    <w:p>
      <w:pPr>
        <w:ind w:firstLine="643" w:firstLineChars="200"/>
        <w:rPr>
          <w:rFonts w:eastAsia="楷体"/>
          <w:b/>
          <w:bCs/>
          <w:color w:val="000000"/>
          <w:sz w:val="32"/>
          <w:szCs w:val="32"/>
        </w:rPr>
      </w:pPr>
      <w:r>
        <w:rPr>
          <w:rFonts w:eastAsia="楷体"/>
          <w:b/>
          <w:bCs/>
          <w:color w:val="000000"/>
          <w:sz w:val="32"/>
          <w:szCs w:val="32"/>
        </w:rPr>
        <w:t>（一）报名</w:t>
      </w:r>
    </w:p>
    <w:p>
      <w:pPr>
        <w:ind w:firstLine="643" w:firstLineChars="200"/>
        <w:rPr>
          <w:rFonts w:eastAsia="仿宋_GB2312"/>
          <w:sz w:val="32"/>
          <w:szCs w:val="32"/>
        </w:rPr>
      </w:pPr>
      <w:r>
        <w:rPr>
          <w:rFonts w:eastAsia="仿宋_GB2312"/>
          <w:b/>
          <w:bCs/>
          <w:sz w:val="32"/>
          <w:szCs w:val="32"/>
        </w:rPr>
        <w:t>1.报名时间：</w:t>
      </w:r>
      <w:r>
        <w:rPr>
          <w:rFonts w:eastAsia="仿宋_GB2312"/>
          <w:sz w:val="32"/>
          <w:szCs w:val="32"/>
        </w:rPr>
        <w:t>从公告发布之日起，截止至2022年12月31日17:00。</w:t>
      </w:r>
    </w:p>
    <w:p>
      <w:pPr>
        <w:ind w:firstLine="643" w:firstLineChars="200"/>
        <w:rPr>
          <w:rFonts w:eastAsia="仿宋_GB2312"/>
          <w:sz w:val="32"/>
          <w:szCs w:val="32"/>
        </w:rPr>
      </w:pPr>
      <w:r>
        <w:rPr>
          <w:rFonts w:eastAsia="仿宋_GB2312"/>
          <w:b/>
          <w:bCs/>
          <w:sz w:val="32"/>
          <w:szCs w:val="32"/>
        </w:rPr>
        <w:t>2.报名方式：</w:t>
      </w:r>
      <w:r>
        <w:rPr>
          <w:rFonts w:eastAsia="仿宋_GB2312"/>
          <w:sz w:val="32"/>
          <w:szCs w:val="32"/>
        </w:rPr>
        <w:t>将报名资料发送至达州职业技术学院人事处招聘邮箱（dzvtcrsc@126.com）。邮件标题为：岗位编码+专业+姓名。</w:t>
      </w:r>
    </w:p>
    <w:p>
      <w:pPr>
        <w:ind w:firstLine="643" w:firstLineChars="200"/>
        <w:rPr>
          <w:rFonts w:eastAsia="仿宋_GB2312"/>
          <w:b/>
          <w:bCs/>
          <w:sz w:val="32"/>
          <w:szCs w:val="32"/>
        </w:rPr>
      </w:pPr>
      <w:r>
        <w:rPr>
          <w:rFonts w:eastAsia="仿宋_GB2312"/>
          <w:b/>
          <w:bCs/>
          <w:sz w:val="32"/>
          <w:szCs w:val="32"/>
        </w:rPr>
        <w:t>3.报名资料：</w:t>
      </w:r>
    </w:p>
    <w:p>
      <w:pPr>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1 \* GB3 </w:instrText>
      </w:r>
      <w:r>
        <w:rPr>
          <w:rFonts w:eastAsia="仿宋_GB2312"/>
          <w:sz w:val="32"/>
          <w:szCs w:val="32"/>
        </w:rPr>
        <w:fldChar w:fldCharType="separate"/>
      </w:r>
      <w:r>
        <w:rPr>
          <w:rFonts w:hint="eastAsia" w:ascii="宋体" w:hAnsi="宋体" w:cs="宋体"/>
          <w:sz w:val="32"/>
          <w:szCs w:val="32"/>
          <w:lang w:val="en-US" w:eastAsia="zh-CN"/>
        </w:rPr>
        <w:t>①</w:t>
      </w:r>
      <w:r>
        <w:rPr>
          <w:rFonts w:eastAsia="仿宋_GB2312"/>
          <w:sz w:val="32"/>
          <w:szCs w:val="32"/>
        </w:rPr>
        <w:fldChar w:fldCharType="end"/>
      </w:r>
      <w:r>
        <w:rPr>
          <w:rFonts w:eastAsia="仿宋_GB2312"/>
          <w:sz w:val="32"/>
          <w:szCs w:val="32"/>
        </w:rPr>
        <w:t>《</w:t>
      </w:r>
      <w:r>
        <w:rPr>
          <w:rFonts w:eastAsia="仿宋_GB2312"/>
          <w:color w:val="000000"/>
          <w:sz w:val="32"/>
          <w:szCs w:val="32"/>
        </w:rPr>
        <w:t>达州职业技术学院人才引进报名登记表</w:t>
      </w:r>
      <w:r>
        <w:rPr>
          <w:rFonts w:eastAsia="仿宋_GB2312"/>
          <w:sz w:val="32"/>
          <w:szCs w:val="32"/>
        </w:rPr>
        <w:t>》（附件3）。</w:t>
      </w:r>
    </w:p>
    <w:p>
      <w:pPr>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2 \* GB3 </w:instrText>
      </w:r>
      <w:r>
        <w:rPr>
          <w:rFonts w:eastAsia="仿宋_GB2312"/>
          <w:sz w:val="32"/>
          <w:szCs w:val="32"/>
        </w:rPr>
        <w:fldChar w:fldCharType="separate"/>
      </w:r>
      <w:r>
        <w:rPr>
          <w:rFonts w:hint="eastAsia" w:ascii="宋体" w:hAnsi="宋体" w:cs="宋体"/>
          <w:sz w:val="32"/>
          <w:szCs w:val="32"/>
          <w:lang w:val="en-US" w:eastAsia="zh-CN"/>
        </w:rPr>
        <w:t>②</w:t>
      </w:r>
      <w:r>
        <w:rPr>
          <w:rFonts w:eastAsia="仿宋_GB2312"/>
          <w:sz w:val="32"/>
          <w:szCs w:val="32"/>
        </w:rPr>
        <w:fldChar w:fldCharType="end"/>
      </w:r>
      <w:r>
        <w:rPr>
          <w:rFonts w:eastAsia="仿宋_GB2312"/>
          <w:sz w:val="32"/>
          <w:szCs w:val="32"/>
        </w:rPr>
        <w:t>博士研究生还需提供本科、硕士、博士的毕业证书、学位证书扫描件、学信网学历认证报告（2022年应届毕业生提供</w:t>
      </w:r>
      <w:r>
        <w:rPr>
          <w:rFonts w:hint="eastAsia" w:eastAsia="仿宋_GB2312"/>
          <w:sz w:val="32"/>
          <w:szCs w:val="32"/>
        </w:rPr>
        <w:t>学校</w:t>
      </w:r>
      <w:r>
        <w:rPr>
          <w:rFonts w:eastAsia="仿宋_GB2312"/>
          <w:sz w:val="32"/>
          <w:szCs w:val="32"/>
        </w:rPr>
        <w:t>出具的有关学历学位</w:t>
      </w:r>
      <w:r>
        <w:rPr>
          <w:rFonts w:hint="eastAsia" w:eastAsia="仿宋_GB2312"/>
          <w:sz w:val="32"/>
          <w:szCs w:val="32"/>
        </w:rPr>
        <w:t>和</w:t>
      </w:r>
      <w:r>
        <w:rPr>
          <w:rFonts w:eastAsia="仿宋_GB2312"/>
          <w:sz w:val="32"/>
          <w:szCs w:val="32"/>
        </w:rPr>
        <w:t>所学</w:t>
      </w:r>
      <w:r>
        <w:rPr>
          <w:rFonts w:hint="eastAsia" w:eastAsia="仿宋_GB2312"/>
          <w:sz w:val="32"/>
          <w:szCs w:val="32"/>
        </w:rPr>
        <w:t>专业等</w:t>
      </w:r>
      <w:r>
        <w:rPr>
          <w:rFonts w:eastAsia="仿宋_GB2312"/>
          <w:sz w:val="32"/>
          <w:szCs w:val="32"/>
        </w:rPr>
        <w:t>证明材料扫描件</w:t>
      </w:r>
      <w:r>
        <w:rPr>
          <w:rFonts w:hint="eastAsia" w:eastAsia="仿宋_GB2312"/>
          <w:sz w:val="32"/>
          <w:szCs w:val="32"/>
        </w:rPr>
        <w:t>、</w:t>
      </w:r>
      <w:r>
        <w:rPr>
          <w:rFonts w:eastAsia="仿宋_GB2312"/>
          <w:sz w:val="32"/>
          <w:szCs w:val="32"/>
        </w:rPr>
        <w:t>学信网学籍证明）。</w:t>
      </w:r>
    </w:p>
    <w:p>
      <w:pPr>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 3 \* GB3 </w:instrText>
      </w:r>
      <w:r>
        <w:rPr>
          <w:rFonts w:eastAsia="仿宋_GB2312"/>
          <w:sz w:val="32"/>
          <w:szCs w:val="32"/>
        </w:rPr>
        <w:fldChar w:fldCharType="separate"/>
      </w:r>
      <w:r>
        <w:rPr>
          <w:rFonts w:hint="eastAsia" w:ascii="宋体" w:hAnsi="宋体" w:cs="宋体"/>
          <w:sz w:val="32"/>
          <w:szCs w:val="32"/>
          <w:lang w:val="en-US" w:eastAsia="zh-CN"/>
        </w:rPr>
        <w:t>③</w:t>
      </w:r>
      <w:r>
        <w:rPr>
          <w:rFonts w:eastAsia="仿宋_GB2312"/>
          <w:sz w:val="32"/>
          <w:szCs w:val="32"/>
        </w:rPr>
        <w:fldChar w:fldCharType="end"/>
      </w:r>
      <w:r>
        <w:rPr>
          <w:rFonts w:eastAsia="仿宋_GB2312"/>
          <w:sz w:val="32"/>
          <w:szCs w:val="32"/>
        </w:rPr>
        <w:t>高技能人才还需提供学历学位证书扫描件、学信网学历认证报告</w:t>
      </w:r>
      <w:r>
        <w:rPr>
          <w:rFonts w:hint="eastAsia" w:eastAsia="仿宋_GB2312"/>
          <w:sz w:val="32"/>
          <w:szCs w:val="32"/>
        </w:rPr>
        <w:t>、</w:t>
      </w:r>
      <w:r>
        <w:rPr>
          <w:rFonts w:eastAsia="仿宋_GB2312"/>
          <w:sz w:val="32"/>
          <w:szCs w:val="32"/>
        </w:rPr>
        <w:t>所获奖项或证书扫描件。</w:t>
      </w:r>
    </w:p>
    <w:p>
      <w:pPr>
        <w:ind w:firstLine="643" w:firstLineChars="200"/>
        <w:rPr>
          <w:rFonts w:eastAsia="楷体"/>
          <w:b/>
          <w:color w:val="000000"/>
          <w:sz w:val="32"/>
          <w:szCs w:val="32"/>
        </w:rPr>
      </w:pPr>
      <w:r>
        <w:rPr>
          <w:rFonts w:eastAsia="楷体"/>
          <w:b/>
          <w:color w:val="000000"/>
          <w:sz w:val="32"/>
          <w:szCs w:val="32"/>
        </w:rPr>
        <w:t>（二）资格审核</w:t>
      </w:r>
    </w:p>
    <w:p>
      <w:pPr>
        <w:ind w:firstLine="640" w:firstLineChars="200"/>
        <w:rPr>
          <w:rFonts w:eastAsia="仿宋_GB2312"/>
          <w:color w:val="000000"/>
          <w:sz w:val="32"/>
          <w:szCs w:val="32"/>
        </w:rPr>
      </w:pPr>
      <w:r>
        <w:rPr>
          <w:rFonts w:eastAsia="仿宋_GB2312"/>
          <w:color w:val="000000"/>
          <w:sz w:val="32"/>
          <w:szCs w:val="32"/>
        </w:rPr>
        <w:t>学校对</w:t>
      </w:r>
      <w:r>
        <w:rPr>
          <w:rFonts w:hint="eastAsia" w:eastAsia="仿宋_GB2312"/>
          <w:color w:val="000000"/>
          <w:sz w:val="32"/>
          <w:szCs w:val="32"/>
        </w:rPr>
        <w:t>报名</w:t>
      </w:r>
      <w:r>
        <w:rPr>
          <w:rFonts w:eastAsia="仿宋_GB2312"/>
          <w:color w:val="000000"/>
          <w:sz w:val="32"/>
          <w:szCs w:val="32"/>
        </w:rPr>
        <w:t>人员</w:t>
      </w:r>
      <w:r>
        <w:rPr>
          <w:rFonts w:hint="eastAsia" w:eastAsia="仿宋_GB2312"/>
          <w:color w:val="000000"/>
          <w:sz w:val="32"/>
          <w:szCs w:val="32"/>
        </w:rPr>
        <w:t>进行</w:t>
      </w:r>
      <w:r>
        <w:rPr>
          <w:rFonts w:eastAsia="仿宋_GB2312"/>
          <w:color w:val="000000"/>
          <w:sz w:val="32"/>
          <w:szCs w:val="32"/>
        </w:rPr>
        <w:t>资格审核，符合引进条件人员需现场提供以下资料：</w:t>
      </w:r>
    </w:p>
    <w:p>
      <w:pPr>
        <w:ind w:firstLine="640" w:firstLineChars="200"/>
        <w:rPr>
          <w:rFonts w:eastAsia="仿宋_GB2312"/>
          <w:sz w:val="32"/>
          <w:szCs w:val="32"/>
        </w:rPr>
      </w:pPr>
      <w:r>
        <w:rPr>
          <w:rFonts w:eastAsia="仿宋_GB2312"/>
          <w:color w:val="000000"/>
          <w:sz w:val="32"/>
          <w:szCs w:val="32"/>
        </w:rPr>
        <w:t>1.</w:t>
      </w:r>
      <w:r>
        <w:rPr>
          <w:rFonts w:eastAsia="仿宋_GB2312"/>
          <w:sz w:val="32"/>
          <w:szCs w:val="32"/>
        </w:rPr>
        <w:t xml:space="preserve"> 《达州职业技术学院公开招聘报考信息表》1份。</w:t>
      </w:r>
    </w:p>
    <w:p>
      <w:pPr>
        <w:ind w:firstLine="640" w:firstLineChars="200"/>
        <w:rPr>
          <w:rFonts w:eastAsia="仿宋_GB2312"/>
          <w:color w:val="000000"/>
          <w:sz w:val="32"/>
          <w:szCs w:val="32"/>
        </w:rPr>
      </w:pPr>
      <w:r>
        <w:rPr>
          <w:rFonts w:eastAsia="仿宋_GB2312"/>
          <w:color w:val="000000"/>
          <w:sz w:val="32"/>
          <w:szCs w:val="32"/>
        </w:rPr>
        <w:t>2. 身份证原件和复印件1份。</w:t>
      </w:r>
    </w:p>
    <w:p>
      <w:pPr>
        <w:ind w:firstLine="640" w:firstLineChars="200"/>
        <w:rPr>
          <w:rFonts w:eastAsia="仿宋_GB2312"/>
          <w:color w:val="000000"/>
          <w:sz w:val="32"/>
          <w:szCs w:val="32"/>
        </w:rPr>
      </w:pPr>
      <w:r>
        <w:rPr>
          <w:rFonts w:eastAsia="仿宋_GB2312"/>
          <w:color w:val="000000"/>
          <w:sz w:val="32"/>
          <w:szCs w:val="32"/>
        </w:rPr>
        <w:t>3. 最高学历学位毕业证原件和复印件1份，2022年应届毕业生若尚未取得学历学位证书的，提供</w:t>
      </w:r>
      <w:r>
        <w:rPr>
          <w:rFonts w:hint="eastAsia" w:eastAsia="仿宋_GB2312"/>
          <w:color w:val="000000"/>
          <w:sz w:val="32"/>
          <w:szCs w:val="32"/>
        </w:rPr>
        <w:t>学校</w:t>
      </w:r>
      <w:r>
        <w:rPr>
          <w:rFonts w:eastAsia="仿宋_GB2312"/>
          <w:sz w:val="32"/>
          <w:szCs w:val="32"/>
        </w:rPr>
        <w:t>出具的有关学历学位</w:t>
      </w:r>
      <w:r>
        <w:rPr>
          <w:rFonts w:hint="eastAsia" w:eastAsia="仿宋_GB2312"/>
          <w:sz w:val="32"/>
          <w:szCs w:val="32"/>
        </w:rPr>
        <w:t>和</w:t>
      </w:r>
      <w:r>
        <w:rPr>
          <w:rFonts w:eastAsia="仿宋_GB2312"/>
          <w:sz w:val="32"/>
          <w:szCs w:val="32"/>
        </w:rPr>
        <w:t>所学</w:t>
      </w:r>
      <w:r>
        <w:rPr>
          <w:rFonts w:hint="eastAsia" w:eastAsia="仿宋_GB2312"/>
          <w:sz w:val="32"/>
          <w:szCs w:val="32"/>
        </w:rPr>
        <w:t>专业等</w:t>
      </w:r>
      <w:r>
        <w:rPr>
          <w:rFonts w:eastAsia="仿宋_GB2312"/>
          <w:sz w:val="32"/>
          <w:szCs w:val="32"/>
        </w:rPr>
        <w:t>证明材料</w:t>
      </w:r>
      <w:r>
        <w:rPr>
          <w:rFonts w:eastAsia="仿宋_GB2312"/>
          <w:color w:val="000000"/>
          <w:sz w:val="32"/>
          <w:szCs w:val="32"/>
        </w:rPr>
        <w:t>原件</w:t>
      </w:r>
      <w:r>
        <w:rPr>
          <w:rFonts w:hint="eastAsia" w:eastAsia="仿宋_GB2312"/>
          <w:color w:val="000000"/>
          <w:sz w:val="32"/>
          <w:szCs w:val="32"/>
        </w:rPr>
        <w:t>和</w:t>
      </w:r>
      <w:r>
        <w:rPr>
          <w:rFonts w:eastAsia="仿宋_GB2312"/>
          <w:color w:val="000000"/>
          <w:sz w:val="32"/>
          <w:szCs w:val="32"/>
        </w:rPr>
        <w:t>复印件1份。</w:t>
      </w:r>
    </w:p>
    <w:p>
      <w:pPr>
        <w:ind w:firstLine="640" w:firstLineChars="200"/>
        <w:rPr>
          <w:rFonts w:eastAsia="仿宋_GB2312"/>
          <w:color w:val="000000"/>
          <w:sz w:val="32"/>
          <w:szCs w:val="32"/>
        </w:rPr>
      </w:pPr>
      <w:r>
        <w:rPr>
          <w:rFonts w:eastAsia="仿宋_GB2312"/>
          <w:color w:val="000000"/>
          <w:sz w:val="32"/>
          <w:szCs w:val="32"/>
        </w:rPr>
        <w:t>资格审查贯穿引才活动全过程，在任何阶段发现报名者提供虚假信息或有不符合岗位要求情形的，均取消其引进资格。</w:t>
      </w:r>
    </w:p>
    <w:p>
      <w:pPr>
        <w:ind w:firstLine="643" w:firstLineChars="200"/>
        <w:rPr>
          <w:rFonts w:eastAsia="楷体"/>
          <w:b/>
          <w:color w:val="000000"/>
          <w:sz w:val="32"/>
          <w:szCs w:val="32"/>
        </w:rPr>
      </w:pPr>
      <w:r>
        <w:rPr>
          <w:rFonts w:eastAsia="楷体"/>
          <w:b/>
          <w:color w:val="000000"/>
          <w:sz w:val="32"/>
          <w:szCs w:val="32"/>
        </w:rPr>
        <w:t>（三）考核方式</w:t>
      </w:r>
    </w:p>
    <w:p>
      <w:pPr>
        <w:ind w:firstLine="643" w:firstLineChars="200"/>
        <w:rPr>
          <w:rFonts w:eastAsia="仿宋_GB2312"/>
          <w:b/>
          <w:bCs/>
          <w:color w:val="000000"/>
          <w:sz w:val="32"/>
          <w:szCs w:val="32"/>
        </w:rPr>
      </w:pPr>
      <w:r>
        <w:rPr>
          <w:rFonts w:eastAsia="仿宋_GB2312"/>
          <w:b/>
          <w:bCs/>
          <w:color w:val="000000"/>
          <w:sz w:val="32"/>
          <w:szCs w:val="32"/>
        </w:rPr>
        <w:t>1.实绩认定</w:t>
      </w:r>
    </w:p>
    <w:p>
      <w:pPr>
        <w:ind w:firstLine="640" w:firstLineChars="200"/>
        <w:rPr>
          <w:rFonts w:eastAsia="仿宋_GB2312"/>
          <w:color w:val="000000"/>
          <w:sz w:val="32"/>
          <w:szCs w:val="32"/>
        </w:rPr>
      </w:pPr>
      <w:r>
        <w:rPr>
          <w:rFonts w:eastAsia="仿宋_GB2312"/>
          <w:color w:val="000000"/>
          <w:sz w:val="32"/>
          <w:szCs w:val="32"/>
        </w:rPr>
        <w:t>实绩认定充分体现行业、专业及岗位特点，以量化方式进行。</w:t>
      </w:r>
      <w:r>
        <w:rPr>
          <w:rFonts w:hint="eastAsia" w:eastAsia="仿宋_GB2312"/>
          <w:color w:val="000000"/>
          <w:sz w:val="32"/>
          <w:szCs w:val="32"/>
        </w:rPr>
        <w:t>实绩认定</w:t>
      </w:r>
      <w:r>
        <w:rPr>
          <w:rFonts w:eastAsia="仿宋_GB2312"/>
          <w:color w:val="000000"/>
          <w:sz w:val="32"/>
          <w:szCs w:val="32"/>
        </w:rPr>
        <w:t>与</w:t>
      </w:r>
      <w:r>
        <w:rPr>
          <w:rFonts w:hint="eastAsia" w:eastAsia="仿宋_GB2312"/>
          <w:color w:val="000000"/>
          <w:sz w:val="32"/>
          <w:szCs w:val="32"/>
        </w:rPr>
        <w:t>现场</w:t>
      </w:r>
      <w:r>
        <w:rPr>
          <w:rFonts w:eastAsia="仿宋_GB2312"/>
          <w:color w:val="000000"/>
          <w:sz w:val="32"/>
          <w:szCs w:val="32"/>
        </w:rPr>
        <w:t>资格</w:t>
      </w:r>
      <w:r>
        <w:rPr>
          <w:rFonts w:hint="eastAsia" w:eastAsia="仿宋_GB2312"/>
          <w:color w:val="000000"/>
          <w:sz w:val="32"/>
          <w:szCs w:val="32"/>
        </w:rPr>
        <w:t>审查</w:t>
      </w:r>
      <w:r>
        <w:rPr>
          <w:rFonts w:eastAsia="仿宋_GB2312"/>
          <w:color w:val="000000"/>
          <w:sz w:val="32"/>
          <w:szCs w:val="32"/>
        </w:rPr>
        <w:t>同步进行。进入实绩认定范围的人员应提供相关专业技术职务资格证、取得的学术研究成果（含学术论文、科研课题、发明专利等）和获得的表彰奖励等相关文件（证书）原件</w:t>
      </w:r>
      <w:r>
        <w:rPr>
          <w:rFonts w:hint="eastAsia" w:eastAsia="仿宋_GB2312"/>
          <w:color w:val="000000"/>
          <w:sz w:val="32"/>
          <w:szCs w:val="32"/>
        </w:rPr>
        <w:t>和</w:t>
      </w:r>
      <w:r>
        <w:rPr>
          <w:rFonts w:eastAsia="仿宋_GB2312"/>
          <w:color w:val="000000"/>
          <w:sz w:val="32"/>
          <w:szCs w:val="32"/>
        </w:rPr>
        <w:t>复印件（1份）。</w:t>
      </w:r>
    </w:p>
    <w:p>
      <w:pPr>
        <w:ind w:firstLine="643" w:firstLineChars="200"/>
        <w:rPr>
          <w:rFonts w:eastAsia="仿宋_GB2312"/>
          <w:b/>
          <w:bCs/>
          <w:color w:val="000000"/>
          <w:sz w:val="32"/>
          <w:szCs w:val="32"/>
        </w:rPr>
      </w:pPr>
      <w:r>
        <w:rPr>
          <w:rFonts w:hint="eastAsia" w:eastAsia="仿宋_GB2312"/>
          <w:b/>
          <w:bCs/>
          <w:color w:val="000000"/>
          <w:sz w:val="32"/>
          <w:szCs w:val="32"/>
        </w:rPr>
        <w:t>2.综合</w:t>
      </w:r>
      <w:r>
        <w:rPr>
          <w:rFonts w:eastAsia="仿宋_GB2312"/>
          <w:b/>
          <w:bCs/>
          <w:color w:val="000000"/>
          <w:sz w:val="32"/>
          <w:szCs w:val="32"/>
        </w:rPr>
        <w:t>考核</w:t>
      </w:r>
    </w:p>
    <w:p>
      <w:pPr>
        <w:ind w:firstLine="640" w:firstLineChars="200"/>
        <w:rPr>
          <w:rFonts w:hint="eastAsia" w:eastAsia="仿宋_GB2312"/>
          <w:color w:val="000000"/>
          <w:sz w:val="32"/>
          <w:szCs w:val="32"/>
        </w:rPr>
      </w:pPr>
      <w:r>
        <w:rPr>
          <w:rFonts w:eastAsia="仿宋_GB2312"/>
          <w:color w:val="000000"/>
          <w:sz w:val="32"/>
          <w:szCs w:val="32"/>
        </w:rPr>
        <w:t>采用</w:t>
      </w:r>
      <w:r>
        <w:rPr>
          <w:rFonts w:hint="eastAsia" w:eastAsia="仿宋_GB2312"/>
          <w:color w:val="000000"/>
          <w:sz w:val="32"/>
          <w:szCs w:val="32"/>
        </w:rPr>
        <w:t>直接</w:t>
      </w:r>
      <w:r>
        <w:rPr>
          <w:rFonts w:eastAsia="仿宋_GB2312"/>
          <w:color w:val="000000"/>
          <w:sz w:val="32"/>
          <w:szCs w:val="32"/>
        </w:rPr>
        <w:t>面谈的方式考核，随到随考。</w:t>
      </w:r>
      <w:r>
        <w:rPr>
          <w:rFonts w:hint="eastAsia" w:eastAsia="仿宋_GB2312"/>
          <w:color w:val="000000"/>
          <w:sz w:val="32"/>
          <w:szCs w:val="32"/>
        </w:rPr>
        <w:t>综合</w:t>
      </w:r>
      <w:r>
        <w:rPr>
          <w:rFonts w:eastAsia="仿宋_GB2312"/>
          <w:color w:val="000000"/>
          <w:sz w:val="32"/>
          <w:szCs w:val="32"/>
        </w:rPr>
        <w:t>考核成绩总分为</w:t>
      </w:r>
      <w:r>
        <w:rPr>
          <w:rFonts w:hint="eastAsia" w:eastAsia="仿宋_GB2312"/>
          <w:color w:val="000000"/>
          <w:sz w:val="32"/>
          <w:szCs w:val="32"/>
        </w:rPr>
        <w:t>1</w:t>
      </w:r>
      <w:r>
        <w:rPr>
          <w:rFonts w:eastAsia="仿宋_GB2312"/>
          <w:color w:val="000000"/>
          <w:sz w:val="32"/>
          <w:szCs w:val="32"/>
        </w:rPr>
        <w:t>00</w:t>
      </w:r>
      <w:r>
        <w:rPr>
          <w:rFonts w:hint="eastAsia" w:eastAsia="仿宋_GB2312"/>
          <w:color w:val="000000"/>
          <w:sz w:val="32"/>
          <w:szCs w:val="32"/>
        </w:rPr>
        <w:t>分</w:t>
      </w:r>
      <w:r>
        <w:rPr>
          <w:rFonts w:eastAsia="仿宋_GB2312"/>
          <w:color w:val="000000"/>
          <w:sz w:val="32"/>
          <w:szCs w:val="32"/>
        </w:rPr>
        <w:t>，低于</w:t>
      </w:r>
      <w:r>
        <w:rPr>
          <w:rFonts w:hint="eastAsia" w:eastAsia="仿宋_GB2312"/>
          <w:color w:val="000000"/>
          <w:sz w:val="32"/>
          <w:szCs w:val="32"/>
        </w:rPr>
        <w:t>70分</w:t>
      </w:r>
      <w:r>
        <w:rPr>
          <w:rFonts w:eastAsia="仿宋_GB2312"/>
          <w:color w:val="000000"/>
          <w:sz w:val="32"/>
          <w:szCs w:val="32"/>
        </w:rPr>
        <w:t>的不予录取。</w:t>
      </w:r>
    </w:p>
    <w:p>
      <w:pPr>
        <w:ind w:firstLine="640" w:firstLineChars="200"/>
        <w:rPr>
          <w:rFonts w:eastAsia="楷体"/>
          <w:b/>
          <w:color w:val="000000"/>
          <w:sz w:val="32"/>
          <w:szCs w:val="32"/>
        </w:rPr>
      </w:pPr>
      <w:r>
        <w:rPr>
          <w:rFonts w:hint="eastAsia" w:eastAsia="仿宋_GB2312"/>
          <w:color w:val="000000"/>
          <w:sz w:val="32"/>
          <w:szCs w:val="32"/>
        </w:rPr>
        <w:t>总成绩</w:t>
      </w:r>
      <w:r>
        <w:rPr>
          <w:rFonts w:eastAsia="仿宋_GB2312"/>
          <w:color w:val="000000"/>
          <w:sz w:val="32"/>
          <w:szCs w:val="32"/>
        </w:rPr>
        <w:t>=实绩认定+综合考核</w:t>
      </w:r>
      <w:r>
        <w:rPr>
          <w:rFonts w:hint="eastAsia" w:eastAsia="仿宋_GB2312"/>
          <w:color w:val="000000"/>
          <w:sz w:val="32"/>
          <w:szCs w:val="32"/>
        </w:rPr>
        <w:t>成绩</w:t>
      </w:r>
    </w:p>
    <w:p>
      <w:pPr>
        <w:ind w:firstLine="643" w:firstLineChars="200"/>
        <w:rPr>
          <w:rFonts w:eastAsia="楷体"/>
          <w:b/>
          <w:color w:val="000000"/>
          <w:sz w:val="32"/>
          <w:szCs w:val="32"/>
        </w:rPr>
      </w:pPr>
      <w:r>
        <w:rPr>
          <w:rFonts w:eastAsia="楷体"/>
          <w:b/>
          <w:color w:val="000000"/>
          <w:sz w:val="32"/>
          <w:szCs w:val="32"/>
        </w:rPr>
        <w:t>（四）体检考察</w:t>
      </w:r>
    </w:p>
    <w:p>
      <w:pPr>
        <w:ind w:firstLine="643" w:firstLineChars="200"/>
        <w:rPr>
          <w:rFonts w:eastAsia="仿宋_GB2312"/>
          <w:color w:val="000000"/>
          <w:sz w:val="32"/>
          <w:szCs w:val="32"/>
        </w:rPr>
      </w:pPr>
      <w:r>
        <w:rPr>
          <w:rFonts w:eastAsia="仿宋_GB2312"/>
          <w:b/>
          <w:color w:val="000000"/>
          <w:sz w:val="32"/>
          <w:szCs w:val="32"/>
        </w:rPr>
        <w:t>1.体检。</w:t>
      </w:r>
      <w:r>
        <w:rPr>
          <w:rFonts w:eastAsia="仿宋_GB2312"/>
          <w:color w:val="000000"/>
          <w:sz w:val="32"/>
          <w:szCs w:val="32"/>
        </w:rPr>
        <w:t>体检项目和标准参照修订后的《公务员录用体检通用标准（试行）》《公务员录用体检操作手册（试行）》及《关于进一步做好公务员考试录用体检工作的通知》执行</w:t>
      </w:r>
      <w:r>
        <w:rPr>
          <w:rFonts w:eastAsia="仿宋_GB2312"/>
          <w:color w:val="4F81BD"/>
          <w:sz w:val="32"/>
          <w:szCs w:val="32"/>
        </w:rPr>
        <w:t>。</w:t>
      </w:r>
      <w:r>
        <w:rPr>
          <w:rFonts w:eastAsia="仿宋_GB2312"/>
          <w:color w:val="000000"/>
          <w:sz w:val="32"/>
          <w:szCs w:val="32"/>
        </w:rPr>
        <w:t>对于在体检中弄虚作假或者隐瞒真实情况，致使体检结果失真的，不予引进。</w:t>
      </w:r>
    </w:p>
    <w:p>
      <w:pPr>
        <w:ind w:firstLine="643" w:firstLineChars="200"/>
        <w:rPr>
          <w:rFonts w:eastAsia="仿宋_GB2312"/>
          <w:color w:val="000000"/>
          <w:sz w:val="32"/>
          <w:szCs w:val="32"/>
        </w:rPr>
      </w:pPr>
      <w:r>
        <w:rPr>
          <w:rFonts w:eastAsia="仿宋_GB2312"/>
          <w:b/>
          <w:color w:val="000000"/>
          <w:sz w:val="32"/>
          <w:szCs w:val="32"/>
        </w:rPr>
        <w:t>2.考察。</w:t>
      </w:r>
      <w:r>
        <w:rPr>
          <w:rFonts w:eastAsia="仿宋_GB2312"/>
          <w:color w:val="000000"/>
          <w:sz w:val="32"/>
          <w:szCs w:val="32"/>
        </w:rPr>
        <w:t>考察对象为体检合格人员。考察工作主要采取个别谈话、查阅资料、测评等方式进行。主要考察其思想政治素质、遵纪守法情况、道德品质修养、业务能力等内容。考察中组织开展心理健康测评，并审核其个人档案。考察中发现有不适宜从事报考职位工作的，不予引进。</w:t>
      </w:r>
    </w:p>
    <w:p>
      <w:pPr>
        <w:ind w:firstLine="643" w:firstLineChars="200"/>
        <w:rPr>
          <w:rFonts w:eastAsia="楷体"/>
          <w:b/>
          <w:color w:val="000000"/>
          <w:sz w:val="32"/>
          <w:szCs w:val="32"/>
        </w:rPr>
      </w:pPr>
      <w:r>
        <w:rPr>
          <w:rFonts w:eastAsia="楷体"/>
          <w:b/>
          <w:color w:val="000000"/>
          <w:sz w:val="32"/>
          <w:szCs w:val="32"/>
        </w:rPr>
        <w:t>（五）公示聘用</w:t>
      </w:r>
    </w:p>
    <w:p>
      <w:pPr>
        <w:ind w:firstLine="640" w:firstLineChars="200"/>
        <w:rPr>
          <w:rFonts w:eastAsia="仿宋_GB2312"/>
          <w:color w:val="000000"/>
          <w:sz w:val="32"/>
          <w:szCs w:val="32"/>
        </w:rPr>
      </w:pPr>
      <w:r>
        <w:rPr>
          <w:rFonts w:eastAsia="仿宋_GB2312"/>
          <w:color w:val="000000"/>
          <w:sz w:val="32"/>
          <w:szCs w:val="32"/>
        </w:rPr>
        <w:t>考察合格人员为拟引进人员，相关情况将在达州职业技术学院官网公示，</w:t>
      </w:r>
      <w:r>
        <w:rPr>
          <w:rFonts w:hint="eastAsia" w:eastAsia="仿宋_GB2312"/>
          <w:color w:val="000000"/>
          <w:sz w:val="32"/>
          <w:szCs w:val="32"/>
        </w:rPr>
        <w:t>公示期为7个</w:t>
      </w:r>
      <w:r>
        <w:rPr>
          <w:rFonts w:eastAsia="仿宋_GB2312"/>
          <w:color w:val="000000"/>
          <w:sz w:val="32"/>
          <w:szCs w:val="32"/>
        </w:rPr>
        <w:t>工作日。公示</w:t>
      </w:r>
      <w:r>
        <w:rPr>
          <w:rFonts w:hint="eastAsia" w:eastAsia="仿宋_GB2312"/>
          <w:color w:val="000000"/>
          <w:sz w:val="32"/>
          <w:szCs w:val="32"/>
        </w:rPr>
        <w:t>期满</w:t>
      </w:r>
      <w:r>
        <w:rPr>
          <w:rFonts w:eastAsia="仿宋_GB2312"/>
          <w:color w:val="000000"/>
          <w:sz w:val="32"/>
          <w:szCs w:val="32"/>
        </w:rPr>
        <w:t>无异议后，按程序办理聘用手续。其中高校应届毕业生</w:t>
      </w:r>
      <w:r>
        <w:rPr>
          <w:rFonts w:hint="eastAsia" w:eastAsia="仿宋_GB2312"/>
          <w:color w:val="000000"/>
          <w:sz w:val="32"/>
          <w:szCs w:val="32"/>
        </w:rPr>
        <w:t>未</w:t>
      </w:r>
      <w:r>
        <w:rPr>
          <w:rFonts w:eastAsia="仿宋_GB2312"/>
          <w:color w:val="000000"/>
          <w:sz w:val="32"/>
          <w:szCs w:val="32"/>
        </w:rPr>
        <w:t>取得毕业证、学位证等相关证书的先签订“三方协议”，待取得相关证件后办理正式入职手续。</w:t>
      </w:r>
    </w:p>
    <w:p>
      <w:pPr>
        <w:ind w:left="640"/>
        <w:rPr>
          <w:rFonts w:eastAsia="黑体"/>
          <w:bCs/>
          <w:color w:val="000000"/>
          <w:sz w:val="32"/>
          <w:szCs w:val="32"/>
        </w:rPr>
      </w:pPr>
      <w:r>
        <w:rPr>
          <w:rFonts w:eastAsia="黑体"/>
          <w:bCs/>
          <w:color w:val="000000"/>
          <w:sz w:val="32"/>
          <w:szCs w:val="32"/>
        </w:rPr>
        <w:t>四、待遇和管理</w:t>
      </w:r>
    </w:p>
    <w:p>
      <w:pPr>
        <w:ind w:firstLine="640" w:firstLineChars="200"/>
        <w:rPr>
          <w:rFonts w:eastAsia="仿宋_GB2312"/>
          <w:color w:val="000000"/>
          <w:sz w:val="32"/>
          <w:szCs w:val="32"/>
        </w:rPr>
      </w:pPr>
      <w:r>
        <w:rPr>
          <w:rFonts w:eastAsia="仿宋_GB2312"/>
          <w:color w:val="000000"/>
          <w:sz w:val="32"/>
          <w:szCs w:val="32"/>
        </w:rPr>
        <w:t>（一）引进人员根据《达州职业技术学院高层次人才引进与管理办法（暂行</w:t>
      </w:r>
      <w:r>
        <w:rPr>
          <w:rFonts w:hint="eastAsia" w:eastAsia="仿宋_GB2312"/>
          <w:color w:val="000000"/>
          <w:sz w:val="32"/>
          <w:szCs w:val="32"/>
        </w:rPr>
        <w:t>）</w:t>
      </w:r>
      <w:r>
        <w:rPr>
          <w:rFonts w:eastAsia="仿宋_GB2312"/>
          <w:color w:val="000000"/>
          <w:sz w:val="32"/>
          <w:szCs w:val="32"/>
        </w:rPr>
        <w:t>》规定享受达州职业技术学院相关高层次人才引进待遇（含“达州英才计划”政策待遇）。</w:t>
      </w:r>
    </w:p>
    <w:p>
      <w:pPr>
        <w:ind w:firstLine="643" w:firstLineChars="200"/>
        <w:rPr>
          <w:rFonts w:eastAsia="仿宋_GB2312"/>
          <w:b/>
          <w:bCs/>
          <w:color w:val="000000"/>
          <w:sz w:val="32"/>
          <w:szCs w:val="32"/>
        </w:rPr>
      </w:pPr>
      <w:r>
        <w:rPr>
          <w:rFonts w:eastAsia="仿宋_GB2312"/>
          <w:b/>
          <w:bCs/>
          <w:color w:val="000000"/>
          <w:sz w:val="32"/>
          <w:szCs w:val="32"/>
        </w:rPr>
        <w:t>1.具有博士研究生学历学位，同时具有正高级专业技术职务的人才：</w:t>
      </w:r>
    </w:p>
    <w:p>
      <w:pPr>
        <w:ind w:firstLine="640" w:firstLineChars="200"/>
        <w:rPr>
          <w:rFonts w:eastAsia="仿宋_GB2312"/>
          <w:color w:val="000000"/>
          <w:sz w:val="32"/>
          <w:szCs w:val="32"/>
        </w:rPr>
      </w:pPr>
      <w:r>
        <w:rPr>
          <w:rFonts w:eastAsia="仿宋_GB2312"/>
          <w:color w:val="000000"/>
          <w:sz w:val="32"/>
          <w:szCs w:val="32"/>
        </w:rPr>
        <w:t>（1）税前人才引进费80万元，自然科学类科研</w:t>
      </w:r>
      <w:r>
        <w:rPr>
          <w:rFonts w:hint="eastAsia" w:eastAsia="仿宋_GB2312"/>
          <w:color w:val="000000"/>
          <w:sz w:val="32"/>
          <w:szCs w:val="32"/>
        </w:rPr>
        <w:t>启动资金</w:t>
      </w:r>
      <w:r>
        <w:rPr>
          <w:rFonts w:eastAsia="仿宋_GB2312"/>
          <w:color w:val="000000"/>
          <w:sz w:val="32"/>
          <w:szCs w:val="32"/>
        </w:rPr>
        <w:t>40万元，人文社科类科研</w:t>
      </w:r>
      <w:r>
        <w:rPr>
          <w:rFonts w:hint="eastAsia" w:eastAsia="仿宋_GB2312"/>
          <w:color w:val="000000"/>
          <w:sz w:val="32"/>
          <w:szCs w:val="32"/>
        </w:rPr>
        <w:t>启动</w:t>
      </w:r>
      <w:r>
        <w:rPr>
          <w:rFonts w:eastAsia="仿宋_GB2312"/>
          <w:color w:val="000000"/>
          <w:sz w:val="32"/>
          <w:szCs w:val="32"/>
        </w:rPr>
        <w:t>资金30万元。发放办法按学院相关规定执行。</w:t>
      </w:r>
    </w:p>
    <w:p>
      <w:pPr>
        <w:ind w:firstLine="640" w:firstLineChars="200"/>
        <w:rPr>
          <w:rFonts w:eastAsia="仿宋_GB2312"/>
          <w:color w:val="000000"/>
          <w:sz w:val="32"/>
          <w:szCs w:val="32"/>
        </w:rPr>
      </w:pPr>
      <w:r>
        <w:rPr>
          <w:rFonts w:eastAsia="仿宋_GB2312"/>
          <w:color w:val="000000"/>
          <w:sz w:val="32"/>
          <w:szCs w:val="32"/>
        </w:rPr>
        <w:t>（2）岗位激励奖6</w:t>
      </w:r>
      <w:r>
        <w:rPr>
          <w:rFonts w:hint="eastAsia" w:eastAsia="仿宋_GB2312"/>
          <w:color w:val="000000"/>
          <w:sz w:val="32"/>
          <w:szCs w:val="32"/>
        </w:rPr>
        <w:t>万</w:t>
      </w:r>
      <w:r>
        <w:rPr>
          <w:rFonts w:eastAsia="仿宋_GB2312"/>
          <w:color w:val="000000"/>
          <w:sz w:val="32"/>
          <w:szCs w:val="32"/>
        </w:rPr>
        <w:t>元</w:t>
      </w:r>
      <w:r>
        <w:rPr>
          <w:rFonts w:hint="eastAsia"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（3）特殊人才绩效1500元/月。</w:t>
      </w:r>
    </w:p>
    <w:p>
      <w:pPr>
        <w:ind w:firstLine="640" w:firstLineChars="200"/>
        <w:rPr>
          <w:rFonts w:eastAsia="仿宋_GB2312"/>
          <w:color w:val="000000"/>
          <w:sz w:val="32"/>
          <w:szCs w:val="32"/>
        </w:rPr>
      </w:pPr>
      <w:r>
        <w:rPr>
          <w:rFonts w:eastAsia="仿宋_GB2312"/>
          <w:color w:val="000000"/>
          <w:sz w:val="32"/>
          <w:szCs w:val="32"/>
        </w:rPr>
        <w:t>（4）提供达州市</w:t>
      </w:r>
      <w:r>
        <w:rPr>
          <w:rFonts w:hint="eastAsia" w:eastAsia="仿宋_GB2312"/>
          <w:color w:val="000000"/>
          <w:sz w:val="32"/>
          <w:szCs w:val="32"/>
        </w:rPr>
        <w:t>城区</w:t>
      </w:r>
      <w:r>
        <w:rPr>
          <w:rFonts w:eastAsia="仿宋_GB2312"/>
          <w:color w:val="000000"/>
          <w:sz w:val="32"/>
          <w:szCs w:val="32"/>
        </w:rPr>
        <w:t>范围内购房补贴30万元（凭票证报销），或安排入住达州市人才公寓。在配偶就业、子女入学等方面开辟绿色通道。</w:t>
      </w:r>
    </w:p>
    <w:p>
      <w:pPr>
        <w:ind w:firstLine="643" w:firstLineChars="200"/>
        <w:rPr>
          <w:rFonts w:eastAsia="仿宋_GB2312"/>
          <w:b/>
          <w:bCs/>
          <w:color w:val="000000"/>
          <w:sz w:val="32"/>
          <w:szCs w:val="32"/>
        </w:rPr>
      </w:pPr>
      <w:r>
        <w:rPr>
          <w:rFonts w:eastAsia="仿宋_GB2312"/>
          <w:b/>
          <w:bCs/>
          <w:color w:val="000000"/>
          <w:sz w:val="32"/>
          <w:szCs w:val="32"/>
        </w:rPr>
        <w:t>2.具有博士研究生学历学位的人才：</w:t>
      </w:r>
    </w:p>
    <w:p>
      <w:pPr>
        <w:ind w:firstLine="640" w:firstLineChars="200"/>
        <w:rPr>
          <w:rFonts w:eastAsia="仿宋_GB2312"/>
          <w:color w:val="000000"/>
          <w:sz w:val="32"/>
          <w:szCs w:val="32"/>
        </w:rPr>
      </w:pPr>
      <w:r>
        <w:rPr>
          <w:rFonts w:eastAsia="仿宋_GB2312"/>
          <w:color w:val="000000"/>
          <w:sz w:val="32"/>
          <w:szCs w:val="32"/>
        </w:rPr>
        <w:t>（1）税前人才引进费70万元，自然科学类科研</w:t>
      </w:r>
      <w:r>
        <w:rPr>
          <w:rFonts w:hint="eastAsia" w:eastAsia="仿宋_GB2312"/>
          <w:color w:val="000000"/>
          <w:sz w:val="32"/>
          <w:szCs w:val="32"/>
        </w:rPr>
        <w:t>启动</w:t>
      </w:r>
      <w:r>
        <w:rPr>
          <w:rFonts w:eastAsia="仿宋_GB2312"/>
          <w:color w:val="000000"/>
          <w:sz w:val="32"/>
          <w:szCs w:val="32"/>
        </w:rPr>
        <w:t>资金40万元，人文社科类科研</w:t>
      </w:r>
      <w:r>
        <w:rPr>
          <w:rFonts w:hint="eastAsia" w:eastAsia="仿宋_GB2312"/>
          <w:color w:val="000000"/>
          <w:sz w:val="32"/>
          <w:szCs w:val="32"/>
        </w:rPr>
        <w:t>启动</w:t>
      </w:r>
      <w:r>
        <w:rPr>
          <w:rFonts w:eastAsia="仿宋_GB2312"/>
          <w:color w:val="000000"/>
          <w:sz w:val="32"/>
          <w:szCs w:val="32"/>
        </w:rPr>
        <w:t>资金30万元。发放办法按学院相关规定执行。</w:t>
      </w:r>
    </w:p>
    <w:p>
      <w:pPr>
        <w:ind w:firstLine="640" w:firstLineChars="200"/>
        <w:rPr>
          <w:rFonts w:eastAsia="仿宋_GB2312"/>
          <w:color w:val="000000"/>
          <w:sz w:val="32"/>
          <w:szCs w:val="32"/>
        </w:rPr>
      </w:pPr>
      <w:r>
        <w:rPr>
          <w:rFonts w:eastAsia="仿宋_GB2312"/>
          <w:color w:val="000000"/>
          <w:sz w:val="32"/>
          <w:szCs w:val="32"/>
        </w:rPr>
        <w:t>（2）岗位激励奖4.8</w:t>
      </w:r>
      <w:r>
        <w:rPr>
          <w:rFonts w:hint="eastAsia" w:eastAsia="仿宋_GB2312"/>
          <w:color w:val="000000"/>
          <w:sz w:val="32"/>
          <w:szCs w:val="32"/>
        </w:rPr>
        <w:t>万</w:t>
      </w:r>
      <w:r>
        <w:rPr>
          <w:rFonts w:eastAsia="仿宋_GB2312"/>
          <w:color w:val="000000"/>
          <w:sz w:val="32"/>
          <w:szCs w:val="32"/>
        </w:rPr>
        <w:t>元</w:t>
      </w:r>
      <w:r>
        <w:rPr>
          <w:rFonts w:hint="eastAsia" w:eastAsia="仿宋_GB2312"/>
          <w:color w:val="000000"/>
          <w:sz w:val="32"/>
          <w:szCs w:val="32"/>
        </w:rPr>
        <w:t>。</w:t>
      </w:r>
    </w:p>
    <w:p>
      <w:pPr>
        <w:ind w:firstLine="640" w:firstLineChars="200"/>
        <w:rPr>
          <w:rFonts w:eastAsia="仿宋_GB2312"/>
          <w:color w:val="000000"/>
          <w:sz w:val="32"/>
          <w:szCs w:val="32"/>
        </w:rPr>
      </w:pPr>
      <w:r>
        <w:rPr>
          <w:rFonts w:hint="eastAsia" w:eastAsia="仿宋_GB2312"/>
          <w:color w:val="000000"/>
          <w:sz w:val="32"/>
          <w:szCs w:val="32"/>
        </w:rPr>
        <w:t>（3）</w:t>
      </w:r>
      <w:r>
        <w:rPr>
          <w:rFonts w:eastAsia="仿宋_GB2312"/>
          <w:color w:val="000000"/>
          <w:sz w:val="32"/>
          <w:szCs w:val="32"/>
        </w:rPr>
        <w:t>特殊人才绩效1000元/月。</w:t>
      </w:r>
    </w:p>
    <w:p>
      <w:pPr>
        <w:ind w:firstLine="640" w:firstLineChars="200"/>
        <w:rPr>
          <w:rFonts w:eastAsia="仿宋_GB2312"/>
          <w:color w:val="000000"/>
          <w:sz w:val="32"/>
          <w:szCs w:val="32"/>
        </w:rPr>
      </w:pPr>
      <w:r>
        <w:rPr>
          <w:rFonts w:eastAsia="仿宋_GB2312"/>
          <w:color w:val="000000"/>
          <w:sz w:val="32"/>
          <w:szCs w:val="32"/>
        </w:rPr>
        <w:t>（4）提供达州市</w:t>
      </w:r>
      <w:r>
        <w:rPr>
          <w:rFonts w:hint="eastAsia" w:eastAsia="仿宋_GB2312"/>
          <w:color w:val="000000"/>
          <w:sz w:val="32"/>
          <w:szCs w:val="32"/>
        </w:rPr>
        <w:t>城区</w:t>
      </w:r>
      <w:r>
        <w:rPr>
          <w:rFonts w:eastAsia="仿宋_GB2312"/>
          <w:color w:val="000000"/>
          <w:sz w:val="32"/>
          <w:szCs w:val="32"/>
        </w:rPr>
        <w:t>范围内购房补贴30万元（凭票证报销），或安排入住达州市人才公寓。在配偶就业、子女入学等方面开辟绿色通道。</w:t>
      </w:r>
    </w:p>
    <w:p>
      <w:pPr>
        <w:ind w:firstLine="643" w:firstLineChars="200"/>
        <w:rPr>
          <w:rFonts w:eastAsia="仿宋_GB2312"/>
          <w:b/>
          <w:bCs/>
          <w:color w:val="000000"/>
          <w:sz w:val="32"/>
          <w:szCs w:val="32"/>
        </w:rPr>
      </w:pPr>
      <w:r>
        <w:rPr>
          <w:rFonts w:eastAsia="仿宋_GB2312"/>
          <w:b/>
          <w:bCs/>
          <w:color w:val="000000"/>
          <w:sz w:val="32"/>
          <w:szCs w:val="32"/>
        </w:rPr>
        <w:t>3.国家级高技能人才：</w:t>
      </w:r>
    </w:p>
    <w:p>
      <w:pPr>
        <w:ind w:firstLine="640" w:firstLineChars="200"/>
        <w:rPr>
          <w:rFonts w:eastAsia="仿宋_GB2312"/>
          <w:color w:val="000000"/>
          <w:sz w:val="32"/>
          <w:szCs w:val="32"/>
        </w:rPr>
      </w:pPr>
      <w:r>
        <w:rPr>
          <w:rFonts w:eastAsia="仿宋_GB2312"/>
          <w:color w:val="000000"/>
          <w:sz w:val="32"/>
          <w:szCs w:val="32"/>
        </w:rPr>
        <w:t>（1）税前人才引进费50万元，发放办法按学院相关规定执行。</w:t>
      </w:r>
    </w:p>
    <w:p>
      <w:pPr>
        <w:ind w:firstLine="640" w:firstLineChars="200"/>
        <w:rPr>
          <w:rFonts w:eastAsia="仿宋_GB2312"/>
          <w:color w:val="000000"/>
          <w:sz w:val="32"/>
          <w:szCs w:val="32"/>
        </w:rPr>
      </w:pPr>
      <w:r>
        <w:rPr>
          <w:rFonts w:eastAsia="仿宋_GB2312"/>
          <w:color w:val="000000"/>
          <w:sz w:val="32"/>
          <w:szCs w:val="32"/>
        </w:rPr>
        <w:t>（2）特殊人才绩效800元/月。</w:t>
      </w:r>
    </w:p>
    <w:p>
      <w:pPr>
        <w:ind w:firstLine="640" w:firstLineChars="200"/>
        <w:rPr>
          <w:rFonts w:eastAsia="仿宋_GB2312"/>
          <w:color w:val="000000"/>
          <w:sz w:val="32"/>
          <w:szCs w:val="32"/>
        </w:rPr>
      </w:pPr>
      <w:r>
        <w:rPr>
          <w:rFonts w:eastAsia="仿宋_GB2312"/>
          <w:color w:val="000000"/>
          <w:sz w:val="32"/>
          <w:szCs w:val="32"/>
        </w:rPr>
        <w:t>（3）提供达州市</w:t>
      </w:r>
      <w:r>
        <w:rPr>
          <w:rFonts w:hint="eastAsia" w:eastAsia="仿宋_GB2312"/>
          <w:color w:val="000000"/>
          <w:sz w:val="32"/>
          <w:szCs w:val="32"/>
        </w:rPr>
        <w:t>城区</w:t>
      </w:r>
      <w:r>
        <w:rPr>
          <w:rFonts w:eastAsia="仿宋_GB2312"/>
          <w:color w:val="000000"/>
          <w:sz w:val="32"/>
          <w:szCs w:val="32"/>
        </w:rPr>
        <w:t>范围内购房补贴30万元（凭票证报销），或</w:t>
      </w:r>
      <w:r>
        <w:rPr>
          <w:rFonts w:hint="eastAsia" w:eastAsia="仿宋_GB2312"/>
          <w:color w:val="000000"/>
          <w:sz w:val="32"/>
          <w:szCs w:val="32"/>
        </w:rPr>
        <w:t>按</w:t>
      </w:r>
      <w:r>
        <w:rPr>
          <w:rFonts w:eastAsia="仿宋_GB2312"/>
          <w:color w:val="000000"/>
          <w:sz w:val="32"/>
          <w:szCs w:val="32"/>
        </w:rPr>
        <w:t>规定</w:t>
      </w:r>
      <w:r>
        <w:rPr>
          <w:rFonts w:hint="eastAsia" w:eastAsia="仿宋_GB2312"/>
          <w:color w:val="000000"/>
          <w:sz w:val="32"/>
          <w:szCs w:val="32"/>
        </w:rPr>
        <w:t>申报</w:t>
      </w:r>
      <w:r>
        <w:rPr>
          <w:rFonts w:eastAsia="仿宋_GB2312"/>
          <w:color w:val="000000"/>
          <w:sz w:val="32"/>
          <w:szCs w:val="32"/>
        </w:rPr>
        <w:t>入住达州市人才公寓。在配偶就业、子女入学等方面开辟绿色通道。</w:t>
      </w:r>
    </w:p>
    <w:p>
      <w:pPr>
        <w:ind w:firstLine="643" w:firstLineChars="200"/>
        <w:rPr>
          <w:rFonts w:eastAsia="仿宋_GB2312"/>
          <w:b/>
          <w:bCs/>
          <w:color w:val="000000"/>
          <w:sz w:val="32"/>
          <w:szCs w:val="32"/>
        </w:rPr>
      </w:pPr>
      <w:r>
        <w:rPr>
          <w:rFonts w:eastAsia="仿宋_GB2312"/>
          <w:b/>
          <w:bCs/>
          <w:color w:val="000000"/>
          <w:sz w:val="32"/>
          <w:szCs w:val="32"/>
        </w:rPr>
        <w:t>3.省级高技能人才：</w:t>
      </w:r>
    </w:p>
    <w:p>
      <w:pPr>
        <w:ind w:firstLine="640" w:firstLineChars="200"/>
        <w:rPr>
          <w:rFonts w:eastAsia="仿宋_GB2312"/>
          <w:color w:val="000000"/>
          <w:sz w:val="32"/>
          <w:szCs w:val="32"/>
        </w:rPr>
      </w:pPr>
      <w:r>
        <w:rPr>
          <w:rFonts w:eastAsia="仿宋_GB2312"/>
          <w:color w:val="000000"/>
          <w:sz w:val="32"/>
          <w:szCs w:val="32"/>
        </w:rPr>
        <w:t>（1）税前人才引进费40万元，发放办法按学院相关规定执行。</w:t>
      </w:r>
    </w:p>
    <w:p>
      <w:pPr>
        <w:ind w:firstLine="640" w:firstLineChars="200"/>
        <w:rPr>
          <w:rFonts w:eastAsia="仿宋_GB2312"/>
          <w:color w:val="000000"/>
          <w:sz w:val="32"/>
          <w:szCs w:val="32"/>
        </w:rPr>
      </w:pPr>
      <w:r>
        <w:rPr>
          <w:rFonts w:eastAsia="仿宋_GB2312"/>
          <w:color w:val="000000"/>
          <w:sz w:val="32"/>
          <w:szCs w:val="32"/>
        </w:rPr>
        <w:t>（2）特殊人才绩效500元/月。</w:t>
      </w:r>
    </w:p>
    <w:p>
      <w:pPr>
        <w:ind w:firstLine="640" w:firstLineChars="200"/>
        <w:rPr>
          <w:rFonts w:eastAsia="仿宋_GB2312"/>
          <w:color w:val="000000"/>
          <w:sz w:val="32"/>
          <w:szCs w:val="32"/>
        </w:rPr>
      </w:pPr>
      <w:r>
        <w:rPr>
          <w:rFonts w:eastAsia="仿宋_GB2312"/>
          <w:color w:val="000000"/>
          <w:sz w:val="32"/>
          <w:szCs w:val="32"/>
        </w:rPr>
        <w:t>（3）按规定申报入住达州市人才公寓。在配偶就业、子女入学等方面开辟绿色通道。</w:t>
      </w:r>
    </w:p>
    <w:p>
      <w:pPr>
        <w:ind w:firstLine="640" w:firstLineChars="200"/>
        <w:rPr>
          <w:rFonts w:eastAsia="仿宋_GB2312"/>
          <w:color w:val="000000"/>
          <w:sz w:val="32"/>
          <w:szCs w:val="32"/>
        </w:rPr>
      </w:pPr>
      <w:r>
        <w:rPr>
          <w:rFonts w:eastAsia="仿宋_GB2312"/>
          <w:color w:val="000000"/>
          <w:sz w:val="32"/>
          <w:szCs w:val="32"/>
        </w:rPr>
        <w:t>（二）引进人员职级待遇按</w:t>
      </w:r>
      <w:r>
        <w:rPr>
          <w:rFonts w:hint="eastAsia" w:eastAsia="仿宋_GB2312"/>
          <w:color w:val="000000"/>
          <w:sz w:val="32"/>
          <w:szCs w:val="32"/>
        </w:rPr>
        <w:t>现行</w:t>
      </w:r>
      <w:r>
        <w:rPr>
          <w:rFonts w:eastAsia="仿宋_GB2312"/>
          <w:color w:val="000000"/>
          <w:sz w:val="32"/>
          <w:szCs w:val="32"/>
        </w:rPr>
        <w:t>有关政策执行。</w:t>
      </w:r>
    </w:p>
    <w:p>
      <w:pPr>
        <w:spacing w:line="580" w:lineRule="exact"/>
        <w:ind w:firstLine="640" w:firstLineChars="200"/>
        <w:rPr>
          <w:rFonts w:eastAsia="仿宋_GB2312"/>
          <w:color w:val="000000"/>
          <w:sz w:val="32"/>
          <w:szCs w:val="32"/>
        </w:rPr>
      </w:pPr>
      <w:r>
        <w:rPr>
          <w:rFonts w:eastAsia="仿宋_GB2312"/>
          <w:color w:val="000000"/>
          <w:sz w:val="32"/>
          <w:szCs w:val="32"/>
        </w:rPr>
        <w:t>（三）引进人员最低服务期限为8年，试用期为3个月。试用期结束后，考核合格的签订聘用合同，考核不合格的取消聘用资格。</w:t>
      </w:r>
    </w:p>
    <w:p>
      <w:pPr>
        <w:spacing w:line="578" w:lineRule="exact"/>
        <w:ind w:firstLine="640" w:firstLineChars="200"/>
        <w:rPr>
          <w:rFonts w:eastAsia="仿宋_GB2312"/>
          <w:color w:val="000000"/>
          <w:sz w:val="32"/>
          <w:szCs w:val="32"/>
        </w:rPr>
      </w:pPr>
      <w:r>
        <w:rPr>
          <w:rFonts w:eastAsia="仿宋_GB2312"/>
          <w:color w:val="000000"/>
          <w:sz w:val="32"/>
          <w:szCs w:val="32"/>
        </w:rPr>
        <w:t>（四）服务期满后，</w:t>
      </w:r>
      <w:r>
        <w:rPr>
          <w:rFonts w:hint="eastAsia" w:eastAsia="仿宋_GB2312"/>
          <w:color w:val="000000"/>
          <w:sz w:val="32"/>
          <w:szCs w:val="32"/>
        </w:rPr>
        <w:t>经</w:t>
      </w:r>
      <w:r>
        <w:rPr>
          <w:rFonts w:eastAsia="仿宋_GB2312"/>
          <w:color w:val="000000"/>
          <w:sz w:val="32"/>
          <w:szCs w:val="32"/>
        </w:rPr>
        <w:t>考核合格、根据工作需要和本人自愿，可按照</w:t>
      </w:r>
      <w:r>
        <w:rPr>
          <w:rFonts w:hint="eastAsia" w:eastAsia="仿宋_GB2312"/>
          <w:color w:val="000000"/>
          <w:sz w:val="32"/>
          <w:szCs w:val="32"/>
        </w:rPr>
        <w:t>相关规定续聘</w:t>
      </w:r>
      <w:r>
        <w:rPr>
          <w:rFonts w:eastAsia="仿宋_GB2312"/>
          <w:color w:val="000000"/>
          <w:sz w:val="32"/>
          <w:szCs w:val="32"/>
        </w:rPr>
        <w:t>。</w:t>
      </w:r>
    </w:p>
    <w:p>
      <w:pPr>
        <w:spacing w:line="578" w:lineRule="exact"/>
        <w:ind w:left="640"/>
        <w:rPr>
          <w:rFonts w:eastAsia="黑体"/>
          <w:color w:val="000000"/>
          <w:sz w:val="32"/>
          <w:szCs w:val="32"/>
        </w:rPr>
      </w:pPr>
      <w:r>
        <w:rPr>
          <w:rFonts w:eastAsia="黑体"/>
          <w:color w:val="000000"/>
          <w:sz w:val="32"/>
          <w:szCs w:val="32"/>
        </w:rPr>
        <w:t>五、其他事项</w:t>
      </w:r>
    </w:p>
    <w:p>
      <w:pPr>
        <w:spacing w:line="578" w:lineRule="exact"/>
        <w:ind w:firstLine="640" w:firstLineChars="200"/>
        <w:rPr>
          <w:rFonts w:eastAsia="仿宋_GB2312"/>
          <w:sz w:val="32"/>
          <w:szCs w:val="32"/>
        </w:rPr>
      </w:pPr>
      <w:r>
        <w:rPr>
          <w:rFonts w:eastAsia="仿宋_GB2312"/>
          <w:sz w:val="32"/>
          <w:szCs w:val="32"/>
        </w:rPr>
        <w:t>本《公告》及其未尽事宜，由达州职业技术学院负责解释。</w:t>
      </w:r>
    </w:p>
    <w:p/>
    <w:sectPr>
      <w:footerReference r:id="rId3" w:type="default"/>
      <w:pgSz w:w="11906" w:h="16838"/>
      <w:pgMar w:top="2098" w:right="1474" w:bottom="1985" w:left="1588" w:header="709" w:footer="1588" w:gutter="0"/>
      <w:pgNumType w:fmt="numberInDash" w:start="1"/>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- 11 -</w:t>
    </w:r>
    <w:r>
      <w:rPr>
        <w:rFonts w:ascii="宋体" w:hAnsi="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ZTdlZDhjNjYxNjIyNjY0ZDE4M2RiYzU5MDlkYTMifQ=="/>
  </w:docVars>
  <w:rsids>
    <w:rsidRoot w:val="009652E5"/>
    <w:rsid w:val="00047DB7"/>
    <w:rsid w:val="00167E34"/>
    <w:rsid w:val="005D070E"/>
    <w:rsid w:val="009652E5"/>
    <w:rsid w:val="00D075E9"/>
    <w:rsid w:val="6B333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25</Pages>
  <Words>8719</Words>
  <Characters>9257</Characters>
  <Lines>73</Lines>
  <Paragraphs>20</Paragraphs>
  <TotalTime>72</TotalTime>
  <ScaleCrop>false</ScaleCrop>
  <LinksUpToDate>false</LinksUpToDate>
  <CharactersWithSpaces>9394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2022-05-24T07:26:00Z</dcterms:created>
  <dc:creator>Windows 用户</dc:creator>
  <cp:lastModifiedBy>WPS_1609990130</cp:lastModifiedBy>
  <cp:lastPrinted>2022-05-24T07:40:00Z</cp:lastPrinted>
  <dcterms:modified xsi:type="dcterms:W3CDTF">2022-05-25T08:32:53Z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AEBA90F23E6246E4923DD23B9DA496A7</vt:lpwstr>
  </property>
</Properties>
</file>