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66"/>
        <w:gridCol w:w="782"/>
        <w:gridCol w:w="577"/>
        <w:gridCol w:w="1200"/>
        <w:gridCol w:w="915"/>
        <w:gridCol w:w="840"/>
        <w:gridCol w:w="840"/>
        <w:gridCol w:w="1020"/>
        <w:gridCol w:w="147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中共威远县委组织部面向全县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bidi="ar"/>
              </w:rPr>
              <w:t>公开考调事业单位工作人员岗位一览表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  <w:t>中共威远县委组织部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委党员干部信息中心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全额拨款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学士及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DdhZTFlOTNkZjI2ZGYyM2QyY2Y3MDE0ZGJkYjIifQ=="/>
  </w:docVars>
  <w:rsids>
    <w:rsidRoot w:val="0CE36FA8"/>
    <w:rsid w:val="0C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170</Characters>
  <Lines>0</Lines>
  <Paragraphs>0</Paragraphs>
  <TotalTime>0</TotalTime>
  <ScaleCrop>false</ScaleCrop>
  <LinksUpToDate>false</LinksUpToDate>
  <CharactersWithSpaces>240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2022-05-12T07:57:00Z</dcterms:created>
  <dc:creator>囍</dc:creator>
  <cp:lastModifiedBy>囍</cp:lastModifiedBy>
  <dcterms:modified xsi:type="dcterms:W3CDTF">2022-05-12T07:58:13Z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20CA8E0F17BF40008597755FBF43E0B4</vt:lpwstr>
  </property>
</Properties>
</file>