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1" w:rsidRPr="001B14CF" w:rsidRDefault="002F3241" w:rsidP="002F3241">
      <w:pPr>
        <w:jc w:val="left"/>
        <w:rPr>
          <w:rFonts w:ascii="仿宋" w:eastAsia="仿宋" w:hAnsi="仿宋"/>
          <w:sz w:val="32"/>
          <w:szCs w:val="32"/>
        </w:rPr>
      </w:pPr>
      <w:r w:rsidRPr="001B14CF">
        <w:rPr>
          <w:rFonts w:ascii="仿宋" w:eastAsia="仿宋" w:hAnsi="仿宋" w:hint="eastAsia"/>
          <w:sz w:val="32"/>
          <w:szCs w:val="32"/>
        </w:rPr>
        <w:t>附件1：</w:t>
      </w:r>
    </w:p>
    <w:tbl>
      <w:tblPr>
        <w:tblW w:w="11168" w:type="dxa"/>
        <w:jc w:val="center"/>
        <w:tblInd w:w="108" w:type="dxa"/>
        <w:tblLook w:val="04A0"/>
      </w:tblPr>
      <w:tblGrid>
        <w:gridCol w:w="740"/>
        <w:gridCol w:w="1080"/>
        <w:gridCol w:w="1080"/>
        <w:gridCol w:w="1520"/>
        <w:gridCol w:w="1080"/>
        <w:gridCol w:w="1080"/>
        <w:gridCol w:w="1080"/>
        <w:gridCol w:w="1080"/>
        <w:gridCol w:w="2428"/>
      </w:tblGrid>
      <w:tr w:rsidR="00110161" w:rsidRPr="001B14CF" w:rsidTr="009D3F9D">
        <w:trPr>
          <w:trHeight w:val="510"/>
          <w:jc w:val="center"/>
        </w:trPr>
        <w:tc>
          <w:tcPr>
            <w:tcW w:w="11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161" w:rsidRPr="001B14CF" w:rsidRDefault="00110161" w:rsidP="00B25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硕士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公开招聘人数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急诊外科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外科学、急诊医学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急诊内科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内科学、急诊医学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具有与申报岗位相适应的执业医师证书，</w:t>
            </w:r>
            <w:r w:rsidRPr="001B14CF">
              <w:rPr>
                <w:rFonts w:ascii="宋体" w:hAnsi="宋体" w:cs="宋体" w:hint="eastAsia"/>
                <w:kern w:val="0"/>
                <w:sz w:val="16"/>
                <w:szCs w:val="20"/>
              </w:rPr>
              <w:t>具有介入诊疗技术相关培训合格证书。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14CF">
              <w:rPr>
                <w:rFonts w:ascii="宋体" w:hAnsi="宋体" w:cs="宋体" w:hint="eastAsia"/>
                <w:kern w:val="0"/>
                <w:sz w:val="18"/>
                <w:szCs w:val="18"/>
              </w:rPr>
              <w:t>具有与申报岗位相适应的执业医师证书，</w:t>
            </w:r>
            <w:r w:rsidRPr="001B14CF">
              <w:rPr>
                <w:rFonts w:ascii="宋体" w:hAnsi="宋体" w:cs="宋体" w:hint="eastAsia"/>
                <w:kern w:val="0"/>
                <w:sz w:val="16"/>
                <w:szCs w:val="20"/>
              </w:rPr>
              <w:t>具有介入诊疗技术相关培训合格证书。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消化内科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具有与申报岗位相适应的执业医师证书及住院医师规范化培训证书(或按有关政策无需</w:t>
            </w:r>
            <w:proofErr w:type="gramStart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培)，具有三甲医院放疗科3年及以上相关工作经验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放疗科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物理师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生物医学工程、微生物学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0"/>
                <w:szCs w:val="20"/>
              </w:rPr>
              <w:t>具有LA(X刀Y刀)技师证)，具有三甲医院放疗科3年及以上相关工作经验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普外科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运动医学科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30岁以下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具有与申报岗位相适应的执业医师证书，限定2022年高校应届毕业生报考，大学英语六级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康复医学科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康复医学与理疗学、神经生理学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14CF">
              <w:rPr>
                <w:rFonts w:ascii="宋体" w:hAnsi="宋体" w:cs="宋体" w:hint="eastAsia"/>
                <w:kern w:val="0"/>
                <w:sz w:val="18"/>
                <w:szCs w:val="18"/>
              </w:rPr>
              <w:t>具有与申报岗位相适应的执业医师证书，具有5年及以上三级医院康复相关工作经验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肛肠</w:t>
            </w:r>
            <w:proofErr w:type="gramStart"/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科女子</w:t>
            </w:r>
            <w:proofErr w:type="gramEnd"/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病房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具有与申报岗位相适应的执业医师证书，限女性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国际医疗部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盆底中心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康复医学与理疗学、内科学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ICU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内科学、急诊医学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皮肤病与性病学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日间病房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外科学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耳鼻咽喉科学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体检科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超声医师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营养科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 w:rsidRPr="001B14CF">
              <w:rPr>
                <w:rFonts w:ascii="宋体" w:hAnsi="宋体" w:cs="宋体" w:hint="eastAsia"/>
                <w:kern w:val="0"/>
                <w:sz w:val="14"/>
                <w:szCs w:val="14"/>
              </w:rPr>
              <w:t>具有执业医师证书、住院医师规范化培训合格证或按政策不需执业证书或</w:t>
            </w:r>
            <w:proofErr w:type="gramStart"/>
            <w:r w:rsidRPr="001B14CF">
              <w:rPr>
                <w:rFonts w:ascii="宋体" w:hAnsi="宋体" w:cs="宋体" w:hint="eastAsia"/>
                <w:kern w:val="0"/>
                <w:sz w:val="14"/>
                <w:szCs w:val="14"/>
              </w:rPr>
              <w:t>规</w:t>
            </w:r>
            <w:proofErr w:type="gramEnd"/>
            <w:r w:rsidRPr="001B14CF">
              <w:rPr>
                <w:rFonts w:ascii="宋体" w:hAnsi="宋体" w:cs="宋体" w:hint="eastAsia"/>
                <w:kern w:val="0"/>
                <w:sz w:val="14"/>
                <w:szCs w:val="14"/>
              </w:rPr>
              <w:t>培人员，3年以上三甲医院营养科工作经历或中级以上职称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心电图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内科学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8"/>
                <w:szCs w:val="18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18"/>
                <w:szCs w:val="18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技师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 w:rsidRPr="001B14CF">
              <w:rPr>
                <w:rFonts w:ascii="宋体" w:hAnsi="宋体" w:cs="宋体" w:hint="eastAsia"/>
                <w:kern w:val="0"/>
                <w:sz w:val="12"/>
                <w:szCs w:val="12"/>
              </w:rPr>
              <w:t>临床检验诊断学、免疫学、细胞生物学、生物化学、微生物学、病原生物学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本科医学检验技术专业毕业，具有检验技师或医师资格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病理学与病理生理学、临床医学类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具有护士执业证书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院感科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科员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流行病与卫生统计学、临床医学类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全日制研究生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B14CF">
              <w:rPr>
                <w:rFonts w:ascii="宋体" w:hAnsi="宋体" w:cs="宋体" w:hint="eastAsia"/>
                <w:bCs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具有执业医师证书、住院医师规范化培训合格证或按政策不需执业证书或</w:t>
            </w:r>
            <w:proofErr w:type="gramStart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规培人员</w:t>
            </w:r>
            <w:proofErr w:type="gramEnd"/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10161" w:rsidRPr="001B14CF" w:rsidRDefault="00110161" w:rsidP="00110161">
      <w:pPr>
        <w:jc w:val="left"/>
        <w:rPr>
          <w:rFonts w:ascii="仿宋" w:eastAsia="仿宋" w:hAnsi="仿宋"/>
          <w:sz w:val="32"/>
          <w:szCs w:val="32"/>
        </w:rPr>
      </w:pPr>
    </w:p>
    <w:p w:rsidR="00110161" w:rsidRPr="001B14CF" w:rsidRDefault="00110161" w:rsidP="00110161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11180" w:type="dxa"/>
        <w:jc w:val="center"/>
        <w:tblInd w:w="108" w:type="dxa"/>
        <w:tblLook w:val="04A0"/>
      </w:tblPr>
      <w:tblGrid>
        <w:gridCol w:w="780"/>
        <w:gridCol w:w="1080"/>
        <w:gridCol w:w="1080"/>
        <w:gridCol w:w="1600"/>
        <w:gridCol w:w="1080"/>
        <w:gridCol w:w="920"/>
        <w:gridCol w:w="1240"/>
        <w:gridCol w:w="3400"/>
      </w:tblGrid>
      <w:tr w:rsidR="00110161" w:rsidRPr="001B14CF" w:rsidTr="009D3F9D">
        <w:trPr>
          <w:trHeight w:val="510"/>
          <w:jc w:val="center"/>
        </w:trPr>
        <w:tc>
          <w:tcPr>
            <w:tcW w:w="11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161" w:rsidRPr="001B14CF" w:rsidRDefault="00110161" w:rsidP="00B25A6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本科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运动医学科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康复技师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康复治疗学、康复医学与理疗学、运动康复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有相关工作经验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体检科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全科医师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有妇科工作经验，具有全科执业医师证书，及住院医师规范化培训证书(或按有关政策无需</w:t>
            </w:r>
            <w:proofErr w:type="gramStart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培)，女性优先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体检科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超声医师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临床医学、影像医学与核医学、医学影像学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40岁以下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具有与申报岗位相适应的执业医师证书及住院医师规范化培训证书(或按有关政策无需</w:t>
            </w:r>
            <w:proofErr w:type="gramStart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培)，具有中级职称或10年以上相关工作经验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临床医学、影像医学与核医学、医学影像学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14CF">
              <w:rPr>
                <w:rFonts w:ascii="宋体" w:hAnsi="宋体" w:cs="宋体" w:hint="eastAsia"/>
                <w:kern w:val="0"/>
                <w:sz w:val="18"/>
                <w:szCs w:val="18"/>
              </w:rPr>
              <w:t>具有与申报岗位相适应的执业医师证书及住院医师规范化培训证书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临床医学、影像医学与核医学、医学影像学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14CF">
              <w:rPr>
                <w:rFonts w:ascii="宋体" w:hAnsi="宋体" w:cs="宋体" w:hint="eastAsia"/>
                <w:kern w:val="0"/>
                <w:sz w:val="18"/>
                <w:szCs w:val="18"/>
              </w:rPr>
              <w:t>具有与申报岗位相适应的执业医师证书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技师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30岁以下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检验科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技师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30岁以下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技师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30岁以下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护理部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护士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具有护士执业证书或于2022年按期取得护士执业资格（限应届毕业生）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财务科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收款员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>会计学、审计学、财务管理等相关专业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35岁以下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1B14CF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10161" w:rsidRPr="001B14CF" w:rsidTr="009D3F9D">
        <w:trPr>
          <w:trHeight w:val="6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B14C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61" w:rsidRPr="001B14CF" w:rsidRDefault="00110161" w:rsidP="009D3F9D"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 w:rsidRPr="001B14CF"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10161" w:rsidRPr="001B14CF" w:rsidRDefault="00110161" w:rsidP="00110161">
      <w:pPr>
        <w:jc w:val="left"/>
        <w:rPr>
          <w:rFonts w:ascii="仿宋" w:eastAsia="仿宋" w:hAnsi="仿宋"/>
          <w:sz w:val="32"/>
          <w:szCs w:val="32"/>
        </w:rPr>
      </w:pPr>
    </w:p>
    <w:p w:rsidR="00110161" w:rsidRPr="001B14CF" w:rsidRDefault="00110161" w:rsidP="002F3241">
      <w:pPr>
        <w:jc w:val="left"/>
        <w:rPr>
          <w:rFonts w:ascii="仿宋" w:eastAsia="仿宋" w:hAnsi="仿宋"/>
          <w:sz w:val="32"/>
          <w:szCs w:val="32"/>
        </w:rPr>
      </w:pPr>
    </w:p>
    <w:sectPr w:rsidR="00110161" w:rsidRPr="001B14CF" w:rsidSect="00FC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FC" w:rsidRDefault="00A404FC" w:rsidP="00333000">
      <w:r>
        <w:separator/>
      </w:r>
    </w:p>
  </w:endnote>
  <w:endnote w:type="continuationSeparator" w:id="0">
    <w:p w:rsidR="00A404FC" w:rsidRDefault="00A404FC" w:rsidP="0033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FC" w:rsidRDefault="00A404FC" w:rsidP="00333000">
      <w:r>
        <w:separator/>
      </w:r>
    </w:p>
  </w:footnote>
  <w:footnote w:type="continuationSeparator" w:id="0">
    <w:p w:rsidR="00A404FC" w:rsidRDefault="00A404FC" w:rsidP="0033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241"/>
    <w:rsid w:val="000241D3"/>
    <w:rsid w:val="000722C8"/>
    <w:rsid w:val="000D5B27"/>
    <w:rsid w:val="00110161"/>
    <w:rsid w:val="001B14CF"/>
    <w:rsid w:val="00291426"/>
    <w:rsid w:val="002D2C19"/>
    <w:rsid w:val="002F3241"/>
    <w:rsid w:val="00333000"/>
    <w:rsid w:val="00335FC4"/>
    <w:rsid w:val="003E01CF"/>
    <w:rsid w:val="00433B28"/>
    <w:rsid w:val="005B0E01"/>
    <w:rsid w:val="005E197D"/>
    <w:rsid w:val="006E70F4"/>
    <w:rsid w:val="00A404FC"/>
    <w:rsid w:val="00B25A64"/>
    <w:rsid w:val="00D71372"/>
    <w:rsid w:val="00EF3AC8"/>
    <w:rsid w:val="00FC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30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30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8</cp:revision>
  <dcterms:created xsi:type="dcterms:W3CDTF">2022-04-24T05:11:00Z</dcterms:created>
  <dcterms:modified xsi:type="dcterms:W3CDTF">2022-04-29T06:33:00Z</dcterms:modified>
</cp:coreProperties>
</file>