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惠州市惠阳区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事业单位招聘报名小程序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填报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说明</w:t>
      </w:r>
    </w:p>
    <w:p>
      <w:pPr>
        <w:spacing w:beforeLines="50"/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惠州市惠阳区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事业单位招聘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使用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微信小程序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的方式报名，小程序二维码如下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:</w:t>
      </w:r>
    </w:p>
    <w:p>
      <w:pPr>
        <w:spacing w:beforeLines="50"/>
        <w:ind w:firstLine="560" w:firstLineChars="200"/>
        <w:jc w:val="center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inline distT="0" distB="0" distL="114300" distR="114300">
            <wp:extent cx="1899920" cy="1960880"/>
            <wp:effectExtent l="0" t="0" r="5080" b="1270"/>
            <wp:docPr id="2" name="图片 2" descr="微信图片_20220428171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4281719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二、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考生扫二维码进入“惠州市惠阳区事业单位招聘”小程序，进入报名界面，请规范、准确填写好各项信息，根据本人实际情况上传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报考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岗位需要的附件材料。标“*”项目为必填项，没有则填写“无”。未标“*”项目为选填项，考生根据个人实际提供，没有的可不填报或上传。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41910</wp:posOffset>
            </wp:positionV>
            <wp:extent cx="1457325" cy="2354580"/>
            <wp:effectExtent l="0" t="0" r="47625" b="64770"/>
            <wp:wrapTight wrapText="bothSides">
              <wp:wrapPolygon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6" name="图片 6" descr="微信图片_2022042817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220428172934"/>
                    <pic:cNvPicPr>
                      <a:picLocks noChangeAspect="1"/>
                    </pic:cNvPicPr>
                  </pic:nvPicPr>
                  <pic:blipFill>
                    <a:blip r:embed="rId6"/>
                    <a:srcRect t="4097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80" w:lineRule="exact"/>
        <w:ind w:firstLine="56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三、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上传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图片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需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扫描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或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</w:rPr>
        <w:t>清晰工整拍照</w:t>
      </w:r>
      <w:r>
        <w:rPr>
          <w:rFonts w:hint="default" w:ascii="Times New Roman" w:hAnsi="Times New Roman" w:eastAsia="方正仿宋_GBK" w:cs="Times New Roman"/>
          <w:color w:val="FF0000"/>
          <w:sz w:val="28"/>
          <w:szCs w:val="28"/>
          <w:lang w:eastAsia="zh-CN"/>
        </w:rPr>
        <w:t>，多张图片的，请合并拍照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。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Word文档附件排版成一个文档上传。如因上传资料不清晰、不完整等原因，影响审核，导致审核不通过的，后果由报考者本人承担。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eastAsia="zh-CN"/>
        </w:rPr>
        <w:t>四、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完成报名信息填写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及附件上传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后，</w:t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请点击“提交”，提交成功后，退出报名小程序。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2879725</wp:posOffset>
            </wp:positionH>
            <wp:positionV relativeFrom="paragraph">
              <wp:posOffset>131445</wp:posOffset>
            </wp:positionV>
            <wp:extent cx="1804035" cy="3105785"/>
            <wp:effectExtent l="0" t="0" r="5715" b="37465"/>
            <wp:wrapTight wrapText="bothSides">
              <wp:wrapPolygon>
                <wp:start x="0" y="0"/>
                <wp:lineTo x="0" y="21463"/>
                <wp:lineTo x="21440" y="21463"/>
                <wp:lineTo x="21440" y="0"/>
                <wp:lineTo x="0" y="0"/>
              </wp:wrapPolygon>
            </wp:wrapTight>
            <wp:docPr id="3" name="图片 3" descr="3400b367c39b8780623b57d502b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400b367c39b8780623b57d502b2656"/>
                    <pic:cNvPicPr>
                      <a:picLocks noChangeAspect="1"/>
                    </pic:cNvPicPr>
                  </pic:nvPicPr>
                  <pic:blipFill>
                    <a:blip r:embed="rId7"/>
                    <a:srcRect t="4694" b="24116"/>
                    <a:stretch>
                      <a:fillRect/>
                    </a:stretch>
                  </pic:blipFill>
                  <pic:spPr>
                    <a:xfrm>
                      <a:off x="0" y="0"/>
                      <a:ext cx="1804035" cy="310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drawing>
          <wp:inline distT="0" distB="0" distL="114300" distR="114300">
            <wp:extent cx="1833880" cy="3248660"/>
            <wp:effectExtent l="0" t="0" r="13970" b="8890"/>
            <wp:docPr id="1" name="图片 1" descr="10bc98d71a1559fd641bc04ff98c0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0bc98d71a1559fd641bc04ff98c07a"/>
                    <pic:cNvPicPr>
                      <a:picLocks noChangeAspect="1"/>
                    </pic:cNvPicPr>
                  </pic:nvPicPr>
                  <pic:blipFill>
                    <a:blip r:embed="rId8"/>
                    <a:srcRect t="4418" b="8276"/>
                    <a:stretch>
                      <a:fillRect/>
                    </a:stretch>
                  </pic:blipFill>
                  <pic:spPr>
                    <a:xfrm>
                      <a:off x="0" y="0"/>
                      <a:ext cx="1833880" cy="32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jc w:val="left"/>
        <w:rPr>
          <w:rFonts w:hint="default" w:ascii="Times New Roman" w:hAnsi="Times New Roman" w:eastAsia="方正仿宋_GBK" w:cs="Times New Roman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五、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报名预审结果、报名确认、</w:t>
      </w:r>
      <w:r>
        <w:rPr>
          <w:rFonts w:hint="eastAsia" w:ascii="Times New Roman" w:hAnsi="Times New Roman" w:eastAsia="方正仿宋_GBK" w:cs="Times New Roman"/>
          <w:sz w:val="28"/>
          <w:szCs w:val="28"/>
          <w:lang w:val="en-US" w:eastAsia="zh-CN"/>
        </w:rPr>
        <w:t>笔试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准考证打印等事项请密切留意惠阳区人民政府网人社局频道公告。</w:t>
      </w:r>
    </w:p>
    <w:p>
      <w:pPr>
        <w:spacing w:beforeLines="50"/>
        <w:jc w:val="center"/>
      </w:pPr>
    </w:p>
    <w:p>
      <w:pPr>
        <w:spacing w:beforeLines="50"/>
        <w:jc w:val="center"/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PtsZ8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D7bGf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BC3396"/>
    <w:rsid w:val="000A0D10"/>
    <w:rsid w:val="0011055B"/>
    <w:rsid w:val="001E10CC"/>
    <w:rsid w:val="002D131E"/>
    <w:rsid w:val="003D71D6"/>
    <w:rsid w:val="00401253"/>
    <w:rsid w:val="004A7D0D"/>
    <w:rsid w:val="00A462DE"/>
    <w:rsid w:val="00DF5B35"/>
    <w:rsid w:val="02D2601F"/>
    <w:rsid w:val="067B49FA"/>
    <w:rsid w:val="08D35CDF"/>
    <w:rsid w:val="0A116D46"/>
    <w:rsid w:val="0A247A7C"/>
    <w:rsid w:val="0C2F52A3"/>
    <w:rsid w:val="13061F0A"/>
    <w:rsid w:val="15133EAE"/>
    <w:rsid w:val="15CA7ADD"/>
    <w:rsid w:val="19A65DCE"/>
    <w:rsid w:val="1C176CC1"/>
    <w:rsid w:val="1F1D1DE3"/>
    <w:rsid w:val="23F03E7B"/>
    <w:rsid w:val="304746BA"/>
    <w:rsid w:val="3837225F"/>
    <w:rsid w:val="3C9625D2"/>
    <w:rsid w:val="3DA52E2A"/>
    <w:rsid w:val="3F03423B"/>
    <w:rsid w:val="45262C87"/>
    <w:rsid w:val="45BC3396"/>
    <w:rsid w:val="460F0C5F"/>
    <w:rsid w:val="46432614"/>
    <w:rsid w:val="499C2EBA"/>
    <w:rsid w:val="4ED12149"/>
    <w:rsid w:val="4FD8071B"/>
    <w:rsid w:val="52CD3D45"/>
    <w:rsid w:val="55533FBC"/>
    <w:rsid w:val="575D3683"/>
    <w:rsid w:val="57FC7A1B"/>
    <w:rsid w:val="58B6010E"/>
    <w:rsid w:val="590E2CC8"/>
    <w:rsid w:val="5A9C51EE"/>
    <w:rsid w:val="5AA5707E"/>
    <w:rsid w:val="65276CEC"/>
    <w:rsid w:val="662C5F7E"/>
    <w:rsid w:val="67BF46B9"/>
    <w:rsid w:val="6856563A"/>
    <w:rsid w:val="6CF97147"/>
    <w:rsid w:val="6E117FBA"/>
    <w:rsid w:val="6EAC7C7F"/>
    <w:rsid w:val="71FA11DE"/>
    <w:rsid w:val="74EE1F02"/>
    <w:rsid w:val="769960BE"/>
    <w:rsid w:val="7B65312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LIn</Company>
  <Pages>6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2020-07-03T02:03:00Z</dcterms:created>
  <dc:creator>Lin</dc:creator>
  <cp:lastModifiedBy>hzx</cp:lastModifiedBy>
  <cp:lastPrinted>2020-07-03T07:06:00Z</cp:lastPrinted>
  <dcterms:modified xsi:type="dcterms:W3CDTF">2022-04-29T01:03:16Z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D5E71E739D08455A963153E88D03BC6E</vt:lpwstr>
  </property>
</Properties>
</file>