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宋体" w:hAnsi="宋体" w:eastAsia="宋体"/>
          <w:sz w:val="32"/>
          <w:szCs w:val="32"/>
          <w:lang w:val="en-US" w:eastAsia="zh-CN"/>
        </w:rPr>
      </w:pPr>
      <w:bookmarkStart w:id="0" w:name="附件5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华康简标题宋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团市委</w:t>
      </w:r>
      <w:r>
        <w:rPr>
          <w:rFonts w:hint="eastAsia" w:ascii="NEU-BZ-S92" w:hAnsi="NEU-BZ-S92" w:eastAsia="NEU-BZ-S92" w:cs="NEU-BZ-S92"/>
          <w:sz w:val="40"/>
          <w:szCs w:val="40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岗位表</w:t>
      </w:r>
    </w:p>
    <w:p/>
    <w:tbl>
      <w:tblPr>
        <w:tblStyle w:val="4"/>
        <w:tblpPr w:leftFromText="180" w:rightFromText="180" w:vertAnchor="text" w:horzAnchor="page" w:tblpX="653" w:tblpY="323"/>
        <w:tblOverlap w:val="never"/>
        <w:tblW w:w="15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428"/>
        <w:gridCol w:w="1367"/>
        <w:gridCol w:w="883"/>
        <w:gridCol w:w="1017"/>
        <w:gridCol w:w="1689"/>
        <w:gridCol w:w="1590"/>
        <w:gridCol w:w="2625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8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3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1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研究生专业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本科专业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4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vertAlign w:val="baseline"/>
              </w:rPr>
            </w:pPr>
            <w:r>
              <w:rPr>
                <w:rFonts w:hint="eastAsia" w:ascii="NEU-BZ-S92" w:hAnsi="NEU-BZ-S92" w:eastAsia="仿宋_GB2312"/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宣传部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业务综合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岗位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第四类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NEU-BZ-S92" w:hAnsi="NEU-BZ-S92" w:eastAsia="仿宋_GB2312"/>
                <w:sz w:val="24"/>
              </w:rPr>
              <w:t>001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法学（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A03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文学（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A05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法学（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B03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vertAlign w:val="baseline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文学（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B05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NEU-BZ-S92" w:hAnsi="NEU-BZ-S92" w:eastAsia="仿宋_GB2312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NEU-BZ-S92" w:hAnsi="NEU-BZ-S92" w:eastAsia="仿宋_GB2312" w:cs="Times New Roman"/>
                <w:kern w:val="2"/>
                <w:sz w:val="24"/>
                <w:szCs w:val="24"/>
                <w:lang w:val="en" w:eastAsia="zh-CN" w:bidi="ar-SA"/>
              </w:rPr>
              <w:t>全日制大学本科及以上学历学位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vertAlign w:val="baseline"/>
                <w:lang w:eastAsia="zh-CN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年龄在30周岁以下（含30周岁）；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2.如为外市户籍人员，需提供在本市2年以上社保参保证明；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NEU-BZ-S92" w:hAnsi="NEU-BZ-S9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="NEU-BZ-S92" w:hAnsi="NEU-BZ-S92" w:eastAsia="仿宋_GB2312" w:cs="Times New Roman"/>
                <w:kern w:val="2"/>
                <w:sz w:val="24"/>
                <w:szCs w:val="24"/>
                <w:lang w:val="en-US" w:eastAsia="zh-CN" w:bidi="ar-SA"/>
              </w:rPr>
              <w:t>.具有一定的综合文字能力和新媒体运营编辑经验，熟悉运用PS、AI、PR等软件。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NEU-BZ-S92" w:hAnsi="NEU-BZ-S92" w:eastAsia="仿宋_GB2312"/>
                <w:sz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综合岗位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第三类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002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法学（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A03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文学（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A05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管理学（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A12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法学（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B03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文学（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B05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管理学（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B12</w:t>
            </w: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kern w:val="2"/>
                <w:sz w:val="24"/>
                <w:szCs w:val="24"/>
                <w:lang w:val="en" w:eastAsia="zh-CN" w:bidi="ar-SA"/>
              </w:rPr>
              <w:t>全日制大学本科及以上学历学位</w:t>
            </w:r>
            <w:r>
              <w:rPr>
                <w:rFonts w:hint="eastAsia" w:ascii="NEU-BZ-S92" w:hAnsi="NEU-BZ-S92" w:eastAsia="仿宋_GB2312"/>
                <w:sz w:val="24"/>
                <w:lang w:eastAsia="zh-CN"/>
              </w:rPr>
              <w:t>（本科须取得中级职称）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年龄在30周岁以下（含30周岁）；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2.如为外市户籍人员，需提供在本市2年以上社保参保证明；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3.文字功底扎实，有较强的文字表达能力和语言沟通能力，有团队管理、组织策划经验，熟练掌握各类办公软件。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NEU-BZ-S92" w:hAnsi="NEU-BZ-S92" w:eastAsia="仿宋_GB2312"/>
                <w:sz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小计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NEU-BZ-S92" w:cs="NEU-BZ-S92"/>
                <w:vertAlign w:val="baseline"/>
                <w:lang w:val="en-US" w:eastAsia="zh-CN"/>
              </w:rPr>
              <w:t>2</w:t>
            </w:r>
          </w:p>
        </w:tc>
        <w:tc>
          <w:tcPr>
            <w:tcW w:w="10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r>
        <w:rPr>
          <w:rFonts w:hint="eastAsia" w:ascii="NEU-BZ-S92" w:hAnsi="NEU-BZ-S92"/>
        </w:rPr>
        <w:t>备注：年龄计算截止到</w:t>
      </w:r>
      <w:r>
        <w:rPr>
          <w:rFonts w:hint="eastAsia" w:ascii="NEU-BZ-S92" w:hAnsi="NEU-BZ-S92"/>
          <w:lang w:val="en-US" w:eastAsia="zh-CN"/>
        </w:rPr>
        <w:t>2022</w:t>
      </w:r>
      <w:r>
        <w:rPr>
          <w:rFonts w:hint="eastAsia" w:ascii="NEU-BZ-S92" w:hAnsi="NEU-BZ-S92"/>
        </w:rPr>
        <w:t>年</w:t>
      </w:r>
      <w:r>
        <w:rPr>
          <w:rFonts w:hint="default" w:ascii="NEU-BZ-S92" w:hAnsi="NEU-BZ-S92"/>
          <w:lang w:val="en" w:eastAsia="zh-CN"/>
        </w:rPr>
        <w:t>5</w:t>
      </w:r>
      <w:r>
        <w:rPr>
          <w:rFonts w:hint="eastAsia" w:ascii="NEU-BZ-S92" w:hAnsi="NEU-BZ-S92"/>
        </w:rPr>
        <w:t>月</w:t>
      </w:r>
      <w:r>
        <w:rPr>
          <w:rFonts w:hint="eastAsia" w:ascii="NEU-BZ-S92" w:hAnsi="NEU-BZ-S92"/>
          <w:lang w:val="en-US" w:eastAsia="zh-CN"/>
        </w:rPr>
        <w:t>3</w:t>
      </w:r>
      <w:r>
        <w:rPr>
          <w:rFonts w:hint="default" w:ascii="NEU-BZ-S92" w:hAnsi="NEU-BZ-S92"/>
          <w:lang w:val="en" w:eastAsia="zh-CN"/>
        </w:rPr>
        <w:t>1</w:t>
      </w:r>
      <w:r>
        <w:rPr>
          <w:rFonts w:hint="eastAsia" w:ascii="NEU-BZ-S92" w:hAnsi="NEU-BZ-S92"/>
        </w:rPr>
        <w:t>日。</w:t>
      </w:r>
      <w:bookmarkStart w:id="1" w:name="_GoBack"/>
      <w:bookmarkEnd w:id="1"/>
    </w:p>
    <w:sectPr>
      <w:pgSz w:w="16838" w:h="11906" w:orient="landscape"/>
      <w:pgMar w:top="1519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6BB9B"/>
    <w:multiLevelType w:val="singleLevel"/>
    <w:tmpl w:val="9FE6BB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ADEFA4"/>
    <w:multiLevelType w:val="singleLevel"/>
    <w:tmpl w:val="73ADEF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A3D17"/>
    <w:rsid w:val="0B7DCBFD"/>
    <w:rsid w:val="15AC0A3E"/>
    <w:rsid w:val="247E9281"/>
    <w:rsid w:val="2FBF1BF2"/>
    <w:rsid w:val="3FABBE2A"/>
    <w:rsid w:val="45FD03C8"/>
    <w:rsid w:val="4E7C6870"/>
    <w:rsid w:val="5F7754C5"/>
    <w:rsid w:val="62210176"/>
    <w:rsid w:val="643A3D17"/>
    <w:rsid w:val="6D535020"/>
    <w:rsid w:val="6FB7A380"/>
    <w:rsid w:val="6FFD30CE"/>
    <w:rsid w:val="77EF7FB0"/>
    <w:rsid w:val="7BE3D630"/>
    <w:rsid w:val="7BFF0933"/>
    <w:rsid w:val="7E672684"/>
    <w:rsid w:val="8D9540B6"/>
    <w:rsid w:val="BBE3ADB7"/>
    <w:rsid w:val="BD38BB21"/>
    <w:rsid w:val="CE7E4764"/>
    <w:rsid w:val="CEF7693F"/>
    <w:rsid w:val="DFDF653A"/>
    <w:rsid w:val="EABBDE4F"/>
    <w:rsid w:val="F73FDAF8"/>
    <w:rsid w:val="F7C50035"/>
    <w:rsid w:val="FBDE271A"/>
    <w:rsid w:val="FDFFE423"/>
    <w:rsid w:val="FF757DA7"/>
    <w:rsid w:val="FF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home\kylin\E:\home\kylin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2022-02-15T18:16:00Z</dcterms:created>
  <dc:creator>Funfun</dc:creator>
  <cp:lastModifiedBy>kylin</cp:lastModifiedBy>
  <cp:lastPrinted>2022-04-13T09:23:00Z</cp:lastPrinted>
  <dcterms:modified xsi:type="dcterms:W3CDTF">2022-04-25T11:21:50Z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