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黑体" w:eastAsia="黑体" w:cs="黑体"/>
          <w:sz w:val="28"/>
          <w:szCs w:val="32"/>
        </w:rPr>
      </w:pPr>
      <w:r>
        <w:rPr>
          <w:rFonts w:hint="eastAsia" w:ascii="黑体" w:hAnsi="黑体" w:eastAsia="黑体" w:cs="黑体"/>
          <w:sz w:val="28"/>
          <w:szCs w:val="32"/>
        </w:rPr>
        <w:t>附件4</w:t>
      </w:r>
    </w:p>
    <w:p>
      <w:pPr>
        <w:pStyle w:val="2"/>
        <w:jc w:val="center"/>
        <w:rPr>
          <w:rFonts w:ascii="方正大标宋简体" w:hAnsi="方正大标宋简体" w:eastAsia="方正大标宋简体" w:cs="方正大标宋简体"/>
          <w:sz w:val="32"/>
          <w:szCs w:val="30"/>
        </w:rPr>
      </w:pPr>
      <w:bookmarkStart w:id="0" w:name="_GoBack"/>
      <w:r>
        <w:rPr>
          <w:rFonts w:hint="eastAsia" w:ascii="方正大标宋简体" w:hAnsi="方正大标宋简体" w:eastAsia="方正大标宋简体" w:cs="方正大标宋简体"/>
          <w:sz w:val="32"/>
          <w:szCs w:val="30"/>
        </w:rPr>
        <w:t>2022年德江县教育系统公开引进</w:t>
      </w:r>
      <w:r>
        <w:rPr>
          <w:rFonts w:hint="eastAsia" w:ascii="宋体" w:hAnsi="宋体" w:cs="宋体"/>
          <w:sz w:val="32"/>
          <w:szCs w:val="30"/>
        </w:rPr>
        <w:t>高层次及</w:t>
      </w:r>
      <w:r>
        <w:rPr>
          <w:rFonts w:hint="eastAsia" w:ascii="___WRD_EMBED_SUB_42" w:hAnsi="___WRD_EMBED_SUB_42" w:eastAsia="___WRD_EMBED_SUB_42" w:cs="___WRD_EMBED_SUB_42"/>
          <w:sz w:val="32"/>
          <w:szCs w:val="30"/>
        </w:rPr>
        <w:t>急需紧缺专业</w:t>
      </w:r>
      <w:r>
        <w:rPr>
          <w:rFonts w:hint="eastAsia" w:ascii="方正大标宋简体" w:hAnsi="方正大标宋简体" w:eastAsia="方正大标宋简体" w:cs="方正大标宋简体"/>
          <w:sz w:val="32"/>
          <w:szCs w:val="30"/>
        </w:rPr>
        <w:t>教师来德考生基础信息报告表</w:t>
      </w:r>
    </w:p>
    <w:bookmarkEnd w:id="0"/>
    <w:p>
      <w:r>
        <w:rPr>
          <w:rFonts w:hint="eastAsia"/>
        </w:rPr>
        <w:t>填表人：                                    联系电话：                                 填报日期：   年    月    日</w:t>
      </w:r>
    </w:p>
    <w:tbl>
      <w:tblPr>
        <w:tblStyle w:val="3"/>
        <w:tblW w:w="1480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8"/>
        <w:gridCol w:w="1266"/>
        <w:gridCol w:w="1239"/>
        <w:gridCol w:w="816"/>
        <w:gridCol w:w="750"/>
        <w:gridCol w:w="1085"/>
        <w:gridCol w:w="942"/>
        <w:gridCol w:w="1035"/>
        <w:gridCol w:w="1074"/>
        <w:gridCol w:w="1334"/>
        <w:gridCol w:w="664"/>
        <w:gridCol w:w="942"/>
        <w:gridCol w:w="942"/>
        <w:gridCol w:w="915"/>
        <w:gridCol w:w="510"/>
        <w:gridCol w:w="61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项目1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项目2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项目3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项目4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项目5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项目6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项目7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项目8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项目9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项目10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项目11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项目12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项目13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核查情况</w:t>
            </w:r>
          </w:p>
        </w:tc>
        <w:tc>
          <w:tcPr>
            <w:tcW w:w="6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管控措施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5" w:hRule="atLeast"/>
          <w:jc w:val="center"/>
        </w:trPr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  <w:lang w:bidi="ar"/>
              </w:rPr>
              <w:t>姓名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  <w:lang w:bidi="ar"/>
              </w:rPr>
              <w:t>身份证号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  <w:lang w:bidi="ar"/>
              </w:rPr>
              <w:t>手机号码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  <w:lang w:bidi="ar"/>
              </w:rPr>
              <w:t>身份（如：①学生②在编人员③社会人员④其他）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  <w:lang w:bidi="ar"/>
              </w:rPr>
              <w:t>旅程信息（①由境外、省外、县外来德，生活工作等办事；②由于生活、工作等到省外境外办事或学习后返德）请填写相应数字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  <w:lang w:bidi="ar"/>
              </w:rPr>
              <w:t>离开境外、省外、县外日期   例如：20220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  <w:lang w:val="en-US" w:eastAsia="zh-CN" w:bidi="ar"/>
              </w:rPr>
              <w:t>4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  <w:lang w:bidi="ar"/>
              </w:rPr>
              <w:t>01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  <w:lang w:bidi="ar"/>
              </w:rPr>
              <w:t>离开境外、省外、县外地区时，是否有健康码、行程码和48小时内核酸检测阴性合法证明：是请划"√",不是请划"×"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  <w:lang w:bidi="ar"/>
              </w:rPr>
              <w:t>离开境外、省外、县外来德交通方式（①飞机②高铁③普通火车④客运班车⑤自驾车辆）请填写相应数字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  <w:lang w:bidi="ar"/>
              </w:rPr>
              <w:t>来德目的(①工作②经商办企业③上学④出差⑤旅游⑥过境贵州⑦探亲⑧就业⑨其他），请填写相应数字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  <w:lang w:bidi="ar"/>
              </w:rPr>
              <w:t>来德地址（省县村组）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  <w:lang w:bidi="ar"/>
              </w:rPr>
              <w:t>入德日期例如：20220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  <w:lang w:val="en-US" w:eastAsia="zh-CN" w:bidi="ar"/>
              </w:rPr>
              <w:t>4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  <w:lang w:bidi="ar"/>
              </w:rPr>
              <w:t>01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  <w:lang w:bidi="ar"/>
              </w:rPr>
              <w:t>来德日期例如：20220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  <w:lang w:val="en-US" w:eastAsia="zh-CN" w:bidi="ar"/>
              </w:rPr>
              <w:t>4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  <w:lang w:bidi="ar"/>
              </w:rPr>
              <w:t>01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  <w:lang w:bidi="ar"/>
              </w:rPr>
              <w:t>来德后24小时内核酸检测情况（①阴性，②待结果，③阳性）</w:t>
            </w: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</w:p>
        </w:tc>
      </w:tr>
    </w:tbl>
    <w:p>
      <w:pPr>
        <w:pStyle w:val="2"/>
      </w:pPr>
    </w:p>
    <w:p/>
    <w:sectPr>
      <w:pgSz w:w="16838" w:h="11906" w:orient="landscape"/>
      <w:pgMar w:top="1531" w:right="2041" w:bottom="1531" w:left="2041" w:header="851" w:footer="992" w:gutter="0"/>
      <w:pgNumType w:fmt="numberInDash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panose1 w:val="02010601030101010101"/>
    <w:charset w:val="86"/>
    <w:family w:val="auto"/>
    <w:pitch w:val="default"/>
    <w:sig w:usb0="00000000" w:usb1="00000000" w:usb2="00000000" w:usb3="00000000" w:csb0="00000000" w:csb1="00000000"/>
  </w:font>
  <w:font w:name="___WRD_EMBED_SUB_42">
    <w:altName w:val="宋体"/>
    <w:panose1 w:val="02010600030101010101"/>
    <w:charset w:val="86"/>
    <w:family w:val="auto"/>
    <w:pitch w:val="default"/>
    <w:sig w:usb0="00000000" w:usb1="00000000" w:usb2="0000000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CA1189"/>
    <w:rsid w:val="1CCA1189"/>
    <w:rsid w:val="3B2E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semiHidden/>
    <w:qFormat/>
    <w:uiPriority w:val="0"/>
    <w:pPr>
      <w:ind w:left="420" w:left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2022-04-22T08:54:00Z</dcterms:created>
  <dc:creator>Administrator</dc:creator>
  <cp:lastModifiedBy>Administrator</cp:lastModifiedBy>
  <dcterms:modified xsi:type="dcterms:W3CDTF">2022-04-22T08:55:24Z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