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ascii="Times New Roman" w:hAnsi="Times New Roman"/>
          <w:b/>
          <w:bCs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ascii="Times New Roman" w:hAnsi="Times New Roman"/>
          <w:b/>
          <w:bCs/>
          <w:szCs w:val="32"/>
        </w:rPr>
        <w:t xml:space="preserve">    </w:t>
      </w:r>
    </w:p>
    <w:p>
      <w:pPr>
        <w:tabs>
          <w:tab w:val="left" w:pos="180"/>
        </w:tabs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     </w:t>
      </w:r>
    </w:p>
    <w:tbl>
      <w:tblPr>
        <w:tblStyle w:val="2"/>
        <w:tblW w:w="135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5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32"/>
                <w:szCs w:val="32"/>
                <w:lang w:eastAsia="zh-CN"/>
              </w:rPr>
              <w:t>鹤山工业城（共和镇）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2"/>
                <w:szCs w:val="32"/>
              </w:rPr>
              <w:t>专职消防队员基础体能考核标准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1169035" cy="576580"/>
                      <wp:effectExtent l="1905" t="4445" r="10160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35" cy="5765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1pt;margin-top:0.7pt;height:45.4pt;width:92.05pt;z-index:251659264;mso-width-relative:page;mso-height-relative:page;" filled="f" stroked="t" coordsize="21600,21600" o:gfxdata="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y1RbA1QAAAAcBAAAPAAAAAAAAAAEAIAAAACIAAABkcnMvZG93&#10;bnJldi54bWxQSwECFAAUAAAACACHTuJAsTDrvAMCAADxAwAADgAAAAAAAAABACAAAAAk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6350</wp:posOffset>
                      </wp:positionV>
                      <wp:extent cx="445770" cy="583565"/>
                      <wp:effectExtent l="3810" t="3175" r="762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" cy="5835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pt;margin-top:0.5pt;height:45.95pt;width:35.1pt;z-index:251660288;mso-width-relative:page;mso-height-relative:page;" filled="f" stroked="t" coordsize="21600,21600" o:gfxdata="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lezntUAAAAGAQAADwAAAAAAAAABACAAAAAiAAAAZHJzL2Rvd25y&#10;ZXYueG1sUEsBAhQAFAAAAAgAh07iQHb6tIkBAgAA8AMAAA4AAAAAAAAAAQAgAAAAJAEAAGRycy9l&#10;Mm9Eb2MueG1sUEsFBgAAAAAGAAYAWQEAAJc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得分</w:t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成绩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50分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60分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65分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70分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75分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80分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85分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90分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95分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1000米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0"/>
              <w:ind w:firstLine="200" w:firstLineChars="100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t>4′</w:t>
            </w:r>
            <w:r>
              <w:rPr>
                <w:rFonts w:hint="eastAsia" w:ascii="黑体"/>
                <w:sz w:val="20"/>
              </w:rPr>
              <w:t>30</w:t>
            </w:r>
            <w:r>
              <w:rPr>
                <w:rFonts w:ascii="黑体"/>
                <w:sz w:val="20"/>
              </w:rPr>
              <w:t>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0"/>
              <w:rPr>
                <w:rFonts w:ascii="黑体"/>
                <w:sz w:val="20"/>
              </w:rPr>
            </w:pPr>
          </w:p>
          <w:p>
            <w:pPr>
              <w:pStyle w:val="5"/>
              <w:spacing w:before="10"/>
              <w:ind w:firstLine="200" w:firstLineChars="100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t>4′25″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0"/>
              <w:rPr>
                <w:rFonts w:ascii="黑体"/>
                <w:sz w:val="20"/>
              </w:rPr>
            </w:pPr>
          </w:p>
          <w:p>
            <w:pPr>
              <w:pStyle w:val="5"/>
              <w:ind w:left="113" w:right="8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0"/>
              <w:rPr>
                <w:rFonts w:ascii="黑体"/>
                <w:sz w:val="20"/>
              </w:rPr>
            </w:pPr>
          </w:p>
          <w:p>
            <w:pPr>
              <w:pStyle w:val="5"/>
              <w:ind w:left="116" w:right="8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2"/>
              <w:rPr>
                <w:rFonts w:ascii="黑体"/>
                <w:sz w:val="21"/>
              </w:rPr>
            </w:pPr>
          </w:p>
          <w:p>
            <w:pPr>
              <w:pStyle w:val="5"/>
              <w:ind w:left="118" w:right="8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0"/>
              <w:rPr>
                <w:rFonts w:ascii="黑体"/>
                <w:sz w:val="20"/>
              </w:rPr>
            </w:pPr>
          </w:p>
          <w:p>
            <w:pPr>
              <w:pStyle w:val="5"/>
              <w:ind w:left="119" w:right="8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2"/>
              <w:rPr>
                <w:rFonts w:ascii="黑体"/>
                <w:sz w:val="21"/>
              </w:rPr>
            </w:pPr>
          </w:p>
          <w:p>
            <w:pPr>
              <w:pStyle w:val="5"/>
              <w:ind w:left="121" w:right="8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2"/>
              <w:rPr>
                <w:rFonts w:ascii="黑体"/>
                <w:sz w:val="21"/>
              </w:rPr>
            </w:pPr>
          </w:p>
          <w:p>
            <w:pPr>
              <w:pStyle w:val="5"/>
              <w:ind w:left="121" w:right="7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2"/>
              <w:rPr>
                <w:rFonts w:ascii="黑体"/>
                <w:sz w:val="21"/>
              </w:rPr>
            </w:pPr>
          </w:p>
          <w:p>
            <w:pPr>
              <w:pStyle w:val="5"/>
              <w:ind w:left="121" w:right="7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2"/>
              <w:rPr>
                <w:rFonts w:ascii="黑体"/>
                <w:sz w:val="21"/>
              </w:rPr>
            </w:pPr>
          </w:p>
          <w:p>
            <w:pPr>
              <w:pStyle w:val="5"/>
              <w:ind w:left="120" w:right="7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单杠引体向上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10米×4往返跑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5"/>
              <w:ind w:right="11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</w:t>
            </w:r>
            <w:r>
              <w:rPr>
                <w:rFonts w:hint="eastAsia" w:ascii="Times New Roman" w:hAnsi="Times New Roman"/>
                <w:sz w:val="21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5"/>
              <w:ind w:right="11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5"/>
              <w:ind w:left="100" w:right="7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5"/>
              <w:ind w:left="16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5"/>
              <w:ind w:right="13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5"/>
              <w:ind w:right="13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5"/>
              <w:ind w:right="13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5"/>
              <w:ind w:left="101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5"/>
              <w:ind w:right="13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5"/>
              <w:ind w:right="142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11″9</w:t>
            </w:r>
          </w:p>
        </w:tc>
      </w:tr>
    </w:tbl>
    <w:p>
      <w:pPr>
        <w:tabs>
          <w:tab w:val="left" w:pos="180"/>
        </w:tabs>
        <w:rPr>
          <w:rFonts w:ascii="Times New Roman" w:hAnsi="Times New Roman" w:eastAsia="仿宋_GB2312"/>
        </w:rPr>
      </w:pPr>
    </w:p>
    <w:p>
      <w:pPr>
        <w:tabs>
          <w:tab w:val="left" w:pos="180"/>
        </w:tabs>
        <w:rPr>
          <w:rFonts w:ascii="仿宋_GB2312" w:eastAsia="仿宋_GB2312"/>
          <w:spacing w:val="-20"/>
          <w:sz w:val="28"/>
          <w:szCs w:val="28"/>
        </w:rPr>
        <w:sectPr>
          <w:pgSz w:w="16838" w:h="11906" w:orient="landscape"/>
          <w:pgMar w:top="1497" w:right="1361" w:bottom="1531" w:left="1701" w:header="851" w:footer="992" w:gutter="0"/>
          <w:cols w:space="720" w:num="1"/>
          <w:docGrid w:type="linesAndChars" w:linePitch="312" w:charSpace="0"/>
        </w:sectPr>
      </w:pPr>
      <w:r>
        <w:rPr>
          <w:rFonts w:ascii="Times New Roman" w:hAnsi="Times New Roman" w:eastAsia="仿宋_GB2312"/>
          <w:sz w:val="28"/>
          <w:szCs w:val="28"/>
        </w:rPr>
        <w:t>备注：</w:t>
      </w:r>
      <w:r>
        <w:rPr>
          <w:rFonts w:hint="eastAsia" w:ascii="Times New Roman" w:hAnsi="Times New Roman" w:eastAsia="仿宋_GB2312"/>
          <w:sz w:val="28"/>
          <w:szCs w:val="28"/>
        </w:rPr>
        <w:t xml:space="preserve"> 体能测试成绩=1000米成绩×40%+单杠引体向上成绩×30%+10米×4往返跑成绩×30%，任一项最低有效分值为50分，否则计0分。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C2"/>
    <w:rsid w:val="000015C2"/>
    <w:rsid w:val="00C1262C"/>
    <w:rsid w:val="71F3435A"/>
    <w:rsid w:val="75B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5">
    <w:name w:val="Table Paragraph"/>
    <w:basedOn w:val="1"/>
    <w:qFormat/>
    <w:uiPriority w:val="1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254</Characters>
  <Lines>3</Lines>
  <Paragraphs>1</Paragraphs>
  <TotalTime>2</TotalTime>
  <ScaleCrop>false</ScaleCrop>
  <LinksUpToDate>false</LinksUpToDate>
  <CharactersWithSpaces>317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2021-04-22T08:18:00Z</dcterms:created>
  <dc:creator>任泳雯</dc:creator>
  <cp:lastModifiedBy>LING^_^</cp:lastModifiedBy>
  <dcterms:modified xsi:type="dcterms:W3CDTF">2022-04-20T01:22:12Z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068F67164E8B48A580385EF5857E8310</vt:lpwstr>
  </property>
</Properties>
</file>