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Cs/>
          <w:spacing w:val="-2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26"/>
          <w:sz w:val="32"/>
          <w:szCs w:val="32"/>
        </w:rPr>
        <w:t>附件1</w:t>
      </w:r>
    </w:p>
    <w:p>
      <w:pPr>
        <w:widowControl/>
        <w:spacing w:line="560" w:lineRule="exact"/>
        <w:rPr>
          <w:rFonts w:hint="eastAsia" w:ascii="黑体" w:hAnsi="黑体" w:eastAsia="黑体" w:cs="黑体"/>
          <w:bCs/>
          <w:spacing w:val="-26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pacing w:val="-26"/>
          <w:sz w:val="40"/>
          <w:szCs w:val="40"/>
          <w:lang w:eastAsia="zh-CN"/>
        </w:rPr>
        <w:t>温州市</w:t>
      </w:r>
      <w:r>
        <w:rPr>
          <w:rFonts w:hint="eastAsia" w:ascii="方正小标宋简体" w:eastAsia="方正小标宋简体"/>
          <w:bCs/>
          <w:spacing w:val="-26"/>
          <w:sz w:val="40"/>
          <w:szCs w:val="40"/>
          <w:lang w:val="en-US" w:eastAsia="zh-CN"/>
        </w:rPr>
        <w:t>瓯海</w:t>
      </w:r>
      <w:r>
        <w:rPr>
          <w:rFonts w:hint="eastAsia" w:ascii="方正小标宋简体" w:eastAsia="方正小标宋简体"/>
          <w:bCs/>
          <w:spacing w:val="-26"/>
          <w:sz w:val="40"/>
          <w:szCs w:val="40"/>
          <w:lang w:eastAsia="zh-CN"/>
        </w:rPr>
        <w:t>区</w:t>
      </w:r>
      <w:r>
        <w:rPr>
          <w:rFonts w:hint="eastAsia" w:ascii="方正小标宋简体" w:eastAsia="方正小标宋简体"/>
          <w:bCs/>
          <w:spacing w:val="-26"/>
          <w:sz w:val="40"/>
          <w:szCs w:val="40"/>
          <w:lang w:val="en-US" w:eastAsia="zh-CN"/>
        </w:rPr>
        <w:t>新居民服务中心</w:t>
      </w:r>
      <w:r>
        <w:rPr>
          <w:rFonts w:hint="eastAsia" w:ascii="方正小标宋简体" w:eastAsia="方正小标宋简体"/>
          <w:bCs/>
          <w:sz w:val="40"/>
          <w:szCs w:val="40"/>
        </w:rPr>
        <w:t>招聘编外工作人员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一</w:t>
      </w:r>
      <w:r>
        <w:rPr>
          <w:rFonts w:hint="eastAsia" w:ascii="方正小标宋简体" w:eastAsia="方正小标宋简体"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0"/>
          <w:szCs w:val="40"/>
        </w:rPr>
        <w:t>览</w:t>
      </w:r>
      <w:r>
        <w:rPr>
          <w:rFonts w:hint="eastAsia" w:ascii="方正小标宋简体" w:eastAsia="方正小标宋简体"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0"/>
          <w:szCs w:val="40"/>
        </w:rPr>
        <w:t>表</w:t>
      </w:r>
    </w:p>
    <w:tbl>
      <w:tblPr>
        <w:tblStyle w:val="3"/>
        <w:tblpPr w:leftFromText="180" w:rightFromText="180" w:vertAnchor="text" w:horzAnchor="page" w:tblpXSpec="center" w:tblpY="753"/>
        <w:tblOverlap w:val="never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886"/>
        <w:gridCol w:w="726"/>
        <w:gridCol w:w="1230"/>
        <w:gridCol w:w="1455"/>
        <w:gridCol w:w="1410"/>
        <w:gridCol w:w="1374"/>
        <w:gridCol w:w="753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5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szCs w:val="24"/>
              </w:rPr>
              <w:t>待遇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户籍</w:t>
            </w:r>
          </w:p>
        </w:tc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出租房安全指导科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30周岁以下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专业不限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大专及以上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rPr>
                <w:rFonts w:hint="default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限温州市瓯海区户籍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面谈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能够服从单位加班安排，需要值夜班，退役军人优先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5B9D"/>
    <w:rsid w:val="3C2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2022-04-19T08:02:13Z</dcterms:created>
  <dc:creator>Administrator</dc:creator>
  <cp:lastModifiedBy>对方正在输入...</cp:lastModifiedBy>
  <dcterms:modified xsi:type="dcterms:W3CDTF">2022-04-19T08:06:15Z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