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附件1</w:t>
      </w:r>
    </w:p>
    <w:tbl>
      <w:tblPr>
        <w:tblStyle w:val="3"/>
        <w:tblW w:w="85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992"/>
        <w:gridCol w:w="1418"/>
        <w:gridCol w:w="1701"/>
        <w:gridCol w:w="1275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岗位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人数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年龄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学历/学位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35周岁及以下（</w:t>
            </w:r>
            <w:r>
              <w:rPr>
                <w:rFonts w:hint="eastAsia" w:asciiTheme="minorEastAsia" w:hAnsiTheme="minorEastAsia"/>
                <w:szCs w:val="21"/>
              </w:rPr>
              <w:t>1987年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4月8日</w:t>
            </w:r>
            <w:r>
              <w:rPr>
                <w:rFonts w:hint="eastAsia" w:asciiTheme="minorEastAsia" w:hAnsiTheme="minorEastAsia"/>
                <w:szCs w:val="21"/>
              </w:rPr>
              <w:t>-2004年4月7日间出生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医学检验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大专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 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浙江省户籍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735EF"/>
    <w:rsid w:val="737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2022-04-18T03:26:00Z</dcterms:created>
  <dc:creator>S.Gissing</dc:creator>
  <cp:lastModifiedBy>S.Gissing</cp:lastModifiedBy>
  <dcterms:modified xsi:type="dcterms:W3CDTF">2022-04-18T03:26:25Z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89FADAF97DA9483986D189106D3DA934</vt:lpwstr>
  </property>
</Properties>
</file>