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rPr>
          <w:rFonts w:ascii="仿宋" w:hAnsi="仿宋" w:eastAsia="仿宋" w:cs="仿宋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附件2：</w:t>
      </w:r>
    </w:p>
    <w:p>
      <w:pPr>
        <w:jc w:val="center"/>
        <w:rPr>
          <w:b/>
          <w:bCs/>
          <w:kern w:val="0"/>
          <w:sz w:val="36"/>
          <w:szCs w:val="36"/>
        </w:rPr>
      </w:pPr>
      <w:r>
        <w:rPr>
          <w:b/>
          <w:bCs/>
          <w:kern w:val="0"/>
          <w:sz w:val="36"/>
          <w:szCs w:val="36"/>
        </w:rPr>
        <w:t>东华理工大学202</w:t>
      </w:r>
      <w:r>
        <w:rPr>
          <w:rFonts w:hint="eastAsia"/>
          <w:b/>
          <w:bCs/>
          <w:kern w:val="0"/>
          <w:sz w:val="36"/>
          <w:szCs w:val="36"/>
        </w:rPr>
        <w:t>2</w:t>
      </w:r>
      <w:r>
        <w:rPr>
          <w:b/>
          <w:bCs/>
          <w:kern w:val="0"/>
          <w:sz w:val="36"/>
          <w:szCs w:val="36"/>
        </w:rPr>
        <w:t>年硕士毕业生招聘</w:t>
      </w:r>
    </w:p>
    <w:p>
      <w:pPr>
        <w:jc w:val="center"/>
        <w:rPr>
          <w:rFonts w:hint="eastAsia"/>
          <w:b/>
          <w:bCs/>
          <w:kern w:val="0"/>
          <w:sz w:val="36"/>
          <w:szCs w:val="36"/>
        </w:rPr>
      </w:pPr>
      <w:r>
        <w:rPr>
          <w:rFonts w:hint="eastAsia"/>
          <w:b/>
          <w:bCs/>
          <w:kern w:val="0"/>
          <w:sz w:val="36"/>
          <w:szCs w:val="36"/>
          <w:lang w:val="en-US" w:eastAsia="zh-CN"/>
        </w:rPr>
        <w:t>笔</w:t>
      </w:r>
      <w:r>
        <w:rPr>
          <w:rFonts w:hint="eastAsia"/>
          <w:b/>
          <w:bCs/>
          <w:kern w:val="0"/>
          <w:sz w:val="36"/>
          <w:szCs w:val="36"/>
        </w:rPr>
        <w:t>试参考书目</w:t>
      </w:r>
    </w:p>
    <w:p>
      <w:pPr>
        <w:jc w:val="center"/>
        <w:rPr>
          <w:b/>
          <w:bCs/>
          <w:kern w:val="0"/>
          <w:sz w:val="36"/>
          <w:szCs w:val="36"/>
        </w:rPr>
      </w:pPr>
    </w:p>
    <w:tbl>
      <w:tblPr>
        <w:tblStyle w:val="5"/>
        <w:tblW w:w="104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2708"/>
        <w:gridCol w:w="56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学科及代码</w:t>
            </w:r>
          </w:p>
        </w:tc>
        <w:tc>
          <w:tcPr>
            <w:tcW w:w="5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专业能力测试参考书目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机械与电子工程学院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机械工程（0802）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《机械设计》（第十版），濮良贵主编，高等教育出版社。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信息工程学院、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软件学院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软件工程（0835）、计算机科学与技术（0812）、计算机科学与技术（0775）、信息与通信工程（0810）、控制科学与工程（0811）、网络工程、人工智能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①《C程序设计》（第四版），谭浩强主编，清华大学出版社；②《数据结构》（C语言版），严蔚敏、吴伟民编著，清华大学出版社。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数学（0701）、统计学（0714）、统计学（020208）、应用统计（0252）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《数学分析》（第五版）（上册），华东师范大学数学科学学院编，高等教育出版社。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英语语言文学（050201）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《高级英语》（第3版重排版）（第1-2册），张汉熙主编，外语教学与研究出版社。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抚州师范学院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数学（0701）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《数学分析》（第五版）（上册），华东师范大学数学科学学院编，高等教育出版社。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课程与教学论（040102）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语文课程与教学论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王玉辉、王雅萍主编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，北京师范大学出版社。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学前教育学（040105）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学前教育学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（第二版），刘晓东、卢乐珍等著，江苏教育出版社。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体育教育训练学（040303）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体育教学论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（第三版），毛振明主编，高等教育出版社。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舞蹈学（130202）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《体育教学论》（第三版），毛振明主编，高等教育出版社。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2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宣传部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思想政治教育（030505）马克思主义中国化研究（030503）</w:t>
            </w:r>
          </w:p>
        </w:tc>
        <w:tc>
          <w:tcPr>
            <w:tcW w:w="56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①《深入学习习近平关于教育的重要论述》，人民出版社；②《论党的宣传思想工作》，中央文献出版社。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新闻学（050301）、传播学（050302）</w:t>
            </w:r>
          </w:p>
        </w:tc>
        <w:tc>
          <w:tcPr>
            <w:tcW w:w="56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215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学生工作处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心理学（0402）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①《心理咨询与心理治疗》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钱铭怡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主编，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北京大学医学出版社；②《变态心理学》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 xml:space="preserve"> 刘新民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李建明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主编，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安徽大学出版社 ；③《团体心理辅导》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樊富珉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、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何瑾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主编，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华东师范大学出版社；④《临床心理学》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胡佩诚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主编，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北京大学医学出版社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计划财务处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会计学（120201）、会计（1253）</w:t>
            </w:r>
          </w:p>
        </w:tc>
        <w:tc>
          <w:tcPr>
            <w:tcW w:w="56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①《中级会计实务》2022年度全国会计专业技术资格考试辅导教材，财政部会计资格评价中心编著，经济科学出版社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，2022年2月；②《政府会计制度－行政事业单位会计科目和报表》，中华人民共和国财政部编著，中国财政经济出版社，2017年；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③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《财务管理》2022年度全国会计专业技术资格考试辅导教材，财政部会计资格评价中心编著，经济科学出版社，2022年2月。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企业管理（120202）</w:t>
            </w:r>
          </w:p>
        </w:tc>
        <w:tc>
          <w:tcPr>
            <w:tcW w:w="56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国际合作与交流处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翻译（0551）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①《实用俄汉汉俄翻译教程》，丛亚平主编，外语教学与研究出版社；②《走遍俄罗斯》（3-4册），安东诺娃等著，外语教学与研究出版社；③《东方大学俄语》（7-8册），史铁强主编，外语教学与研究出版社。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1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后勤保障处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土木工程（0814）建筑与土木工程（085213）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①《建筑工程施工技术》，冯超主编，清华大学出版社；②《建设工程管理》，[美]弗雷德里克*E.古尔德著，清华大学出版社。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1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工程管理（1256）</w:t>
            </w:r>
          </w:p>
        </w:tc>
        <w:tc>
          <w:tcPr>
            <w:tcW w:w="5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①《建筑工程施工技术》，冯超主编，清华大学出版社；②《建筑工程概预算》（第三版），覃亚伟、吴贤国、张立茂主编，中国建筑工业出版社。</w:t>
            </w:r>
          </w:p>
        </w:tc>
      </w:tr>
    </w:tbl>
    <w:p>
      <w:pPr>
        <w:jc w:val="center"/>
        <w:rPr>
          <w:b/>
          <w:bCs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AEF47CE"/>
    <w:rsid w:val="000427D2"/>
    <w:rsid w:val="000E20D7"/>
    <w:rsid w:val="005E253E"/>
    <w:rsid w:val="00C36DDF"/>
    <w:rsid w:val="00C87C0D"/>
    <w:rsid w:val="00D06768"/>
    <w:rsid w:val="01FC6C69"/>
    <w:rsid w:val="0AEF47CE"/>
    <w:rsid w:val="0DFE2F3F"/>
    <w:rsid w:val="0E1A6ED1"/>
    <w:rsid w:val="1F5C0316"/>
    <w:rsid w:val="25523908"/>
    <w:rsid w:val="2883476E"/>
    <w:rsid w:val="29915750"/>
    <w:rsid w:val="29CD7544"/>
    <w:rsid w:val="31194621"/>
    <w:rsid w:val="353B59E1"/>
    <w:rsid w:val="3AE87FAC"/>
    <w:rsid w:val="3C616BF1"/>
    <w:rsid w:val="3CB170FE"/>
    <w:rsid w:val="3CD85604"/>
    <w:rsid w:val="3CF81526"/>
    <w:rsid w:val="44A62EC0"/>
    <w:rsid w:val="4E4A6214"/>
    <w:rsid w:val="520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210</Words>
  <Characters>1203</Characters>
  <Lines>10</Lines>
  <Paragraphs>2</Paragraphs>
  <TotalTime>5</TotalTime>
  <ScaleCrop>false</ScaleCrop>
  <LinksUpToDate>false</LinksUpToDate>
  <CharactersWithSpaces>1411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2022-03-26T03:05:00Z</dcterms:created>
  <dc:creator>麻美</dc:creator>
  <cp:lastModifiedBy>叶子剑心</cp:lastModifiedBy>
  <dcterms:modified xsi:type="dcterms:W3CDTF">2022-04-14T07:35:55Z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322CE9568F924B8BBFDFC2ED8D61CF18</vt:lpwstr>
  </property>
</Properties>
</file>