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10"/>
          <w:rFonts w:ascii="方正小标宋简体" w:eastAsia="方正小标宋简体" w:cs="宋体"/>
          <w:sz w:val="44"/>
          <w:szCs w:val="44"/>
        </w:rPr>
      </w:pPr>
      <w:r>
        <w:rPr>
          <w:rStyle w:val="10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10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6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朔州市市直事业单位2022</w:t>
      </w:r>
      <w:r>
        <w:rPr>
          <w:rFonts w:hint="eastAsia" w:ascii="仿宋_GB2312" w:eastAsia="仿宋_GB2312"/>
          <w:color w:val="00000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度</w:t>
      </w:r>
      <w:r>
        <w:rPr>
          <w:rFonts w:hint="eastAsia" w:ascii="仿宋_GB2312" w:eastAsia="仿宋_GB2312"/>
          <w:color w:val="000000"/>
          <w:sz w:val="30"/>
          <w:szCs w:val="30"/>
        </w:rPr>
        <w:t>公开招聘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0"/>
          <w:szCs w:val="30"/>
        </w:rPr>
        <w:t>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6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下载打印或</w:t>
      </w:r>
      <w:r>
        <w:rPr>
          <w:rFonts w:hint="eastAsia" w:ascii="仿宋_GB2312" w:eastAsia="仿宋_GB2312"/>
          <w:color w:val="000000"/>
          <w:sz w:val="30"/>
          <w:szCs w:val="30"/>
        </w:rPr>
        <w:t>领取《准考证》的。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6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spacing w:line="42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spacing w:line="42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2"/>
          <w:szCs w:val="30"/>
        </w:rPr>
        <w:t>朔州市</w:t>
      </w:r>
      <w:r>
        <w:rPr>
          <w:rFonts w:hint="eastAsia" w:ascii="仿宋_GB2312" w:eastAsia="仿宋_GB2312"/>
          <w:sz w:val="32"/>
          <w:szCs w:val="32"/>
        </w:rPr>
        <w:t>人力资源和社会保障局网站人事考试专栏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（http://www.shuozhou.gov.cn/ztjs/rlzy/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rsks/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numPr>
          <w:ilvl w:val="0"/>
          <w:numId w:val="1"/>
        </w:numPr>
        <w:spacing w:line="42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B25AA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  <w:rsid w:val="FFFD9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2021-01-19T08:07:00Z</dcterms:created>
  <dc:creator>Administrator</dc:creator>
  <cp:lastModifiedBy>greatwall</cp:lastModifiedBy>
  <cp:lastPrinted>2022-04-11T23:15:00Z</cp:lastPrinted>
  <dcterms:modified xsi:type="dcterms:W3CDTF">2022-04-11T17:02:21Z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