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附件1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广安市广安区疾病预防控制中心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招聘岗位、学历、专业及相关要求</w:t>
      </w:r>
    </w:p>
    <w:p>
      <w:pPr>
        <w:spacing w:line="360" w:lineRule="exact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3360"/>
        <w:gridCol w:w="1785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学 历（学 位）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采  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1.卫生检验</w:t>
            </w:r>
          </w:p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2.临床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检验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有在医疗卫生机构工作经历的优先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流  调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color w:val="000000"/>
                <w:spacing w:val="-6"/>
                <w:kern w:val="0"/>
                <w:sz w:val="28"/>
                <w:szCs w:val="28"/>
              </w:rPr>
              <w:t>全日制本科（学士）及以上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1.预防医学</w:t>
            </w:r>
          </w:p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2.公共卫生</w:t>
            </w:r>
          </w:p>
          <w:p>
            <w:pPr>
              <w:spacing w:line="3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3.临床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医学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卫生检验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color w:val="000000"/>
                <w:spacing w:val="-6"/>
                <w:kern w:val="0"/>
                <w:sz w:val="28"/>
                <w:szCs w:val="28"/>
              </w:rPr>
              <w:t>全日制本科（学士）及以上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卫生检验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13AA"/>
    <w:rsid w:val="1A3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2022-04-11T08:22:00Z</dcterms:created>
  <dc:creator>催眠</dc:creator>
  <cp:lastModifiedBy>催眠</cp:lastModifiedBy>
  <dcterms:modified xsi:type="dcterms:W3CDTF">2022-04-11T08:22:54Z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78EC6DCCFC62426A8F8EA8A8F864D145</vt:lpwstr>
  </property>
</Properties>
</file>