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黑体" w:eastAsia="黑体" w:cs="宋体"/>
          <w:kern w:val="0"/>
          <w:sz w:val="28"/>
          <w:szCs w:val="28"/>
        </w:rPr>
      </w:pPr>
      <w:r>
        <w:rPr>
          <w:rFonts w:hint="eastAsia" w:ascii="黑体" w:hAnsi="黑体" w:eastAsia="黑体" w:cs="宋体"/>
          <w:kern w:val="0"/>
          <w:sz w:val="28"/>
          <w:szCs w:val="28"/>
        </w:rPr>
        <w:t>附件1:</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白银市兴堡川电灌工程管理局</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急需紧缺人才引进岗位简表</w:t>
      </w:r>
    </w:p>
    <w:tbl>
      <w:tblPr>
        <w:tblStyle w:val="2"/>
        <w:tblW w:w="14190" w:type="dxa"/>
        <w:tblInd w:w="93" w:type="dxa"/>
        <w:tblLayout w:type="autofit"/>
        <w:tblCellMar>
          <w:top w:w="0" w:type="dxa"/>
          <w:left w:w="108" w:type="dxa"/>
          <w:bottom w:w="0" w:type="dxa"/>
          <w:right w:w="108" w:type="dxa"/>
        </w:tblCellMar>
      </w:tblPr>
      <w:tblGrid>
        <w:gridCol w:w="1149"/>
        <w:gridCol w:w="1843"/>
        <w:gridCol w:w="1134"/>
        <w:gridCol w:w="1134"/>
        <w:gridCol w:w="2268"/>
        <w:gridCol w:w="1559"/>
        <w:gridCol w:w="851"/>
        <w:gridCol w:w="1276"/>
        <w:gridCol w:w="2268"/>
        <w:gridCol w:w="708"/>
      </w:tblGrid>
      <w:tr>
        <w:tblPrEx>
          <w:tblCellMar>
            <w:top w:w="0" w:type="dxa"/>
            <w:left w:w="108" w:type="dxa"/>
            <w:bottom w:w="0" w:type="dxa"/>
            <w:right w:w="108" w:type="dxa"/>
          </w:tblCellMar>
        </w:tblPrEx>
        <w:trPr>
          <w:trHeight w:val="58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岗位代码</w:t>
            </w:r>
          </w:p>
        </w:tc>
        <w:tc>
          <w:tcPr>
            <w:tcW w:w="18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单位名称</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职位名称</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编制性质</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职位简介</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拟招聘人数</w:t>
            </w:r>
          </w:p>
        </w:tc>
        <w:tc>
          <w:tcPr>
            <w:tcW w:w="510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报考条件</w:t>
            </w:r>
          </w:p>
        </w:tc>
      </w:tr>
      <w:tr>
        <w:tblPrEx>
          <w:tblCellMar>
            <w:top w:w="0" w:type="dxa"/>
            <w:left w:w="108" w:type="dxa"/>
            <w:bottom w:w="0" w:type="dxa"/>
            <w:right w:w="108" w:type="dxa"/>
          </w:tblCellMar>
        </w:tblPrEx>
        <w:trPr>
          <w:trHeight w:val="58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年龄</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学历</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专业</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22"/>
              </w:rPr>
            </w:pPr>
            <w:r>
              <w:rPr>
                <w:rFonts w:hint="eastAsia" w:ascii="黑体" w:hAnsi="黑体" w:eastAsia="黑体" w:cs="宋体"/>
                <w:kern w:val="0"/>
                <w:sz w:val="22"/>
              </w:rPr>
              <w:t>其他</w:t>
            </w:r>
          </w:p>
        </w:tc>
      </w:tr>
      <w:tr>
        <w:tblPrEx>
          <w:tblCellMar>
            <w:top w:w="0" w:type="dxa"/>
            <w:left w:w="108" w:type="dxa"/>
            <w:bottom w:w="0" w:type="dxa"/>
            <w:right w:w="108" w:type="dxa"/>
          </w:tblCellMar>
        </w:tblPrEx>
        <w:trPr>
          <w:trHeight w:val="1140"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84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ascii="宋体" w:hAnsi="宋体" w:eastAsia="宋体" w:cs="宋体"/>
                <w:kern w:val="0"/>
                <w:sz w:val="22"/>
              </w:rPr>
              <w:t>白银市兴堡川电灌工程管理局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工程管理</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事业</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从事泵站、变电所建设运营管理等方面工作。</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85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18周岁以上，30周岁以下</w:t>
            </w:r>
          </w:p>
        </w:tc>
        <w:tc>
          <w:tcPr>
            <w:tcW w:w="12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“双一流”院校全日制普通高校本科及以上应往届毕业生或甘肃省属院校省级一流学科本科及以上学历</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水利工程、水利水电工程、水利水电工程管理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140"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84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ascii="宋体" w:hAnsi="宋体" w:eastAsia="宋体" w:cs="宋体"/>
                <w:kern w:val="0"/>
                <w:sz w:val="22"/>
              </w:rPr>
              <w:t>白银市兴堡川电灌工程管理局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工程管理</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事业</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从事水利工程勘测、规划、设计、施工、管理等方面工作。</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农业水利工程、水文与水资源工程</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140"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84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ascii="宋体" w:hAnsi="宋体" w:eastAsia="宋体" w:cs="宋体"/>
                <w:kern w:val="0"/>
                <w:sz w:val="22"/>
              </w:rPr>
              <w:t>白银市兴堡川电灌工程管理局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机电管理</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事业</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从事机电设备安装、调试、系统运行、自动控制、维修、管理等工作</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电气工程及其自动化、自动化</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140"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84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ascii="宋体" w:hAnsi="宋体" w:eastAsia="宋体" w:cs="宋体"/>
                <w:kern w:val="0"/>
                <w:sz w:val="22"/>
              </w:rPr>
              <w:t>白银市兴堡川电灌工程管理局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经济</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事业</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从事资产管理、工程运行、投融资等方面工作。</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18周岁以上，35周岁以下</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全日制硕士研究生学历</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金融学类</w:t>
            </w:r>
          </w:p>
        </w:tc>
        <w:tc>
          <w:tcPr>
            <w:tcW w:w="7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86964"/>
    <w:rsid w:val="02A86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2022-04-06T03:07:00Z</dcterms:created>
  <dc:creator>Administrator</dc:creator>
  <cp:lastModifiedBy>Administrator</cp:lastModifiedBy>
  <dcterms:modified xsi:type="dcterms:W3CDTF">2022-04-06T03:07:56Z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DDD2C1C4BC354E2192E7E15F17B6963B</vt:lpwstr>
  </property>
</Properties>
</file>