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甘洛县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2022年公开考调工作人员报名登记表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605" w:leftChars="310" w:hanging="954" w:hangingChars="297"/>
        <w:jc w:val="center"/>
        <w:textAlignment w:val="auto"/>
        <w:rPr>
          <w:rFonts w:hint="eastAsia" w:ascii="方正小标宋简体" w:hAnsi="黑体" w:eastAsia="方正小标宋简体"/>
          <w:b/>
          <w:color w:val="000000"/>
          <w:sz w:val="32"/>
          <w:szCs w:val="32"/>
        </w:rPr>
      </w:pPr>
    </w:p>
    <w:tbl>
      <w:tblPr>
        <w:tblStyle w:val="4"/>
        <w:tblW w:w="97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54"/>
        <w:gridCol w:w="11"/>
        <w:gridCol w:w="990"/>
        <w:gridCol w:w="238"/>
        <w:gridCol w:w="775"/>
        <w:gridCol w:w="214"/>
        <w:gridCol w:w="1074"/>
        <w:gridCol w:w="150"/>
        <w:gridCol w:w="1233"/>
        <w:gridCol w:w="1982"/>
        <w:gridCol w:w="1716"/>
        <w:gridCol w:w="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98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right="-107" w:rightChars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napToGrid w:val="0"/>
              <w:spacing w:line="0" w:lineRule="atLeast"/>
              <w:ind w:right="-107" w:rightChars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107" w:leftChars="-51" w:right="-151" w:rightChars="-72" w:firstLine="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0" w:lineRule="atLeast"/>
              <w:ind w:left="-107" w:leftChars="-51" w:right="-151" w:rightChars="-72" w:firstLine="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录聘时间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938" w:hRule="atLeast"/>
          <w:jc w:val="center"/>
        </w:trPr>
        <w:tc>
          <w:tcPr>
            <w:tcW w:w="12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全日制教育学历学位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868" w:hRule="atLeast"/>
          <w:jc w:val="center"/>
        </w:trPr>
        <w:tc>
          <w:tcPr>
            <w:tcW w:w="12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在职教育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12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2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30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报考职位编码</w:t>
            </w:r>
          </w:p>
        </w:tc>
        <w:tc>
          <w:tcPr>
            <w:tcW w:w="34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56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9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47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957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853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度考核情况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（近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3年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3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ind w:firstLine="210" w:firstLineChars="100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627" w:hRule="atLeast"/>
          <w:jc w:val="center"/>
        </w:trPr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单位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2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firstLine="5572" w:firstLineChars="2313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09" w:leftChars="709" w:hanging="120" w:hangingChars="5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（盖  章）</w:t>
            </w:r>
          </w:p>
          <w:p>
            <w:pPr>
              <w:spacing w:line="0" w:lineRule="atLeast"/>
              <w:ind w:firstLine="1763" w:firstLineChars="73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主管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spacing w:line="0" w:lineRule="atLeast"/>
              <w:jc w:val="both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659" w:leftChars="314" w:firstLine="1301" w:firstLineChars="54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（盖  章）</w:t>
            </w:r>
          </w:p>
          <w:p>
            <w:pPr>
              <w:spacing w:line="0" w:lineRule="atLeast"/>
              <w:ind w:left="659" w:leftChars="314" w:firstLine="1484" w:firstLineChars="616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627" w:hRule="atLeast"/>
          <w:jc w:val="center"/>
        </w:trPr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编制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2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572" w:firstLineChars="2313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该同志使用本县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 xml:space="preserve">      编制。</w:t>
            </w:r>
          </w:p>
          <w:p>
            <w:pPr>
              <w:spacing w:line="0" w:lineRule="atLeast"/>
              <w:ind w:left="1609" w:leftChars="709" w:hanging="120" w:hangingChars="5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（盖  章）</w:t>
            </w:r>
          </w:p>
          <w:p>
            <w:pPr>
              <w:spacing w:line="0" w:lineRule="atLeast"/>
              <w:ind w:firstLine="1763" w:firstLineChars="732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初审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firstLine="5572" w:firstLineChars="2313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09" w:leftChars="709" w:hanging="120" w:hangingChars="5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（盖  章）</w:t>
            </w:r>
          </w:p>
          <w:p>
            <w:pPr>
              <w:spacing w:line="0" w:lineRule="atLeast"/>
              <w:ind w:firstLine="1763" w:firstLineChars="732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spacing w:line="340" w:lineRule="exact"/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>备注：1.“工作简历”栏从接受全日制教育经历开始填写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；</w:t>
      </w:r>
      <w:r>
        <w:rPr>
          <w:rFonts w:hint="eastAsia" w:ascii="楷体_GB2312" w:hAnsi="宋体" w:eastAsia="楷体_GB2312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登记表须由工作单位、主管部门签署是否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满足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最低服务年限、是否同意报考意见，并加盖鲜章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；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3.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编制部门审查编制情况；</w:t>
      </w:r>
      <w:r>
        <w:rPr>
          <w:rFonts w:hint="eastAsia" w:ascii="楷体_GB2312" w:hAnsi="宋体" w:eastAsia="楷体_GB2312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不得随意更改本表结构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，双面彩印。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甘洛县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2022年公开考调工作人员报名登记表</w:t>
      </w: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（以公务员例，事业干部参照填写）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605" w:leftChars="310" w:hanging="954" w:hangingChars="297"/>
        <w:jc w:val="center"/>
        <w:textAlignment w:val="auto"/>
        <w:rPr>
          <w:rFonts w:hint="eastAsia" w:ascii="方正小标宋简体" w:hAnsi="黑体" w:eastAsia="方正小标宋简体"/>
          <w:b/>
          <w:color w:val="000000"/>
          <w:sz w:val="32"/>
          <w:szCs w:val="32"/>
        </w:rPr>
      </w:pPr>
    </w:p>
    <w:tbl>
      <w:tblPr>
        <w:tblStyle w:val="4"/>
        <w:tblW w:w="97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54"/>
        <w:gridCol w:w="11"/>
        <w:gridCol w:w="990"/>
        <w:gridCol w:w="238"/>
        <w:gridCol w:w="775"/>
        <w:gridCol w:w="214"/>
        <w:gridCol w:w="1074"/>
        <w:gridCol w:w="150"/>
        <w:gridCol w:w="1233"/>
        <w:gridCol w:w="1982"/>
        <w:gridCol w:w="1716"/>
        <w:gridCol w:w="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XXX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1997.XX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X族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四川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四川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</w:t>
            </w: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98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right="-107" w:rightChars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napToGrid w:val="0"/>
              <w:spacing w:line="0" w:lineRule="atLeast"/>
              <w:ind w:right="-107" w:rightChars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中共党员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2022.XX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健康</w:t>
            </w: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63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107" w:leftChars="-51" w:right="-151" w:rightChars="-72" w:firstLine="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napToGrid w:val="0"/>
              <w:spacing w:line="0" w:lineRule="atLeast"/>
              <w:ind w:left="-107" w:leftChars="-51" w:right="-151" w:rightChars="-72" w:firstLine="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2019.XX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录聘时间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2019.XX</w:t>
            </w: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938" w:hRule="atLeast"/>
          <w:jc w:val="center"/>
        </w:trPr>
        <w:tc>
          <w:tcPr>
            <w:tcW w:w="12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全日制教育学历学位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大学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文学学士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西昌学院                        广播电视学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868" w:hRule="atLeast"/>
          <w:jc w:val="center"/>
        </w:trPr>
        <w:tc>
          <w:tcPr>
            <w:tcW w:w="12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在职教育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2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-51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0" w:lineRule="atLeas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9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12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23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四川省甘洛县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XX局一级科员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30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报考职位编码</w:t>
            </w:r>
          </w:p>
        </w:tc>
        <w:tc>
          <w:tcPr>
            <w:tcW w:w="34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XXXX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公务员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56" w:hRule="atLeast"/>
          <w:jc w:val="center"/>
        </w:trPr>
        <w:tc>
          <w:tcPr>
            <w:tcW w:w="24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XXXX</w:t>
            </w:r>
          </w:p>
        </w:tc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90" w:hRule="atLeast"/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47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2015.09--2019.06  西昌学院广播电视学</w:t>
            </w: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2019.06--2019.07  待业</w:t>
            </w: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2019.07--2020.07  四川省甘洛县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XX局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试用期干部</w:t>
            </w: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2020.07--         四川省甘洛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XX局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一级科员</w:t>
            </w: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957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/>
              </w:rPr>
            </w:pPr>
          </w:p>
          <w:p>
            <w:pPr>
              <w:pStyle w:val="2"/>
              <w:jc w:val="both"/>
              <w:rPr>
                <w:rFonts w:hint="eastAsia" w:ascii="仿宋_GB2312" w:eastAsia="仿宋_GB2312"/>
                <w:b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lang w:val="en-US" w:eastAsia="zh-CN"/>
              </w:rPr>
              <w:t>XXXX.XX，获XXXX奖</w:t>
            </w:r>
          </w:p>
          <w:p>
            <w:pPr>
              <w:pStyle w:val="2"/>
              <w:jc w:val="both"/>
              <w:rPr>
                <w:rFonts w:hint="default" w:ascii="仿宋_GB2312" w:eastAsia="仿宋_GB2312"/>
                <w:b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lang w:val="en-US" w:eastAsia="zh-CN"/>
              </w:rPr>
              <w:t>XXXX.XX，获XXXX奖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853" w:hRule="atLeast"/>
          <w:jc w:val="center"/>
        </w:trPr>
        <w:tc>
          <w:tcPr>
            <w:tcW w:w="1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度考核情况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（近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>3年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3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ind w:firstLine="210" w:firstLineChars="100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  <w:p>
            <w:pPr>
              <w:pStyle w:val="2"/>
              <w:rPr>
                <w:rFonts w:hint="default" w:ascii="仿宋_GB2312" w:eastAsia="仿宋_GB2312"/>
                <w:b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lang w:val="en-US" w:eastAsia="zh-CN"/>
              </w:rPr>
              <w:t>2019年称职；2020年称职；2021年称职</w:t>
            </w:r>
          </w:p>
          <w:p>
            <w:pPr>
              <w:pStyle w:val="2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480" w:hRule="atLeast"/>
          <w:jc w:val="center"/>
        </w:trPr>
        <w:tc>
          <w:tcPr>
            <w:tcW w:w="1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627" w:hRule="atLeast"/>
          <w:jc w:val="center"/>
        </w:trPr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单位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2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firstLine="5572" w:firstLineChars="2313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09" w:leftChars="709" w:hanging="120" w:hangingChars="5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（盖  章）</w:t>
            </w:r>
          </w:p>
          <w:p>
            <w:pPr>
              <w:spacing w:line="0" w:lineRule="atLeast"/>
              <w:ind w:firstLine="1763" w:firstLineChars="732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主管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spacing w:line="0" w:lineRule="atLeast"/>
              <w:jc w:val="both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659" w:leftChars="314" w:firstLine="1301" w:firstLineChars="54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（盖  章）</w:t>
            </w:r>
          </w:p>
          <w:p>
            <w:pPr>
              <w:spacing w:line="0" w:lineRule="atLeast"/>
              <w:ind w:left="659" w:leftChars="314" w:firstLine="1484" w:firstLineChars="616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" w:type="dxa"/>
          <w:cantSplit/>
          <w:trHeight w:val="2627" w:hRule="atLeast"/>
          <w:jc w:val="center"/>
        </w:trPr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编制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2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572" w:firstLineChars="2313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rPr>
                <w:rFonts w:hint="default" w:ascii="仿宋_GB2312" w:eastAsia="仿宋_GB2312"/>
                <w:b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  <w:t>该同志使用本县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 xml:space="preserve">      编制。</w:t>
            </w:r>
          </w:p>
          <w:p>
            <w:pPr>
              <w:spacing w:line="0" w:lineRule="atLeast"/>
              <w:ind w:left="1609" w:leftChars="709" w:hanging="120" w:hangingChars="5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（盖  章）</w:t>
            </w:r>
          </w:p>
          <w:p>
            <w:pPr>
              <w:spacing w:line="0" w:lineRule="atLeast"/>
              <w:ind w:firstLine="1763" w:firstLineChars="732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3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资格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eastAsia="zh-CN"/>
              </w:rPr>
              <w:t>初审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意见</w:t>
            </w:r>
          </w:p>
        </w:tc>
        <w:tc>
          <w:tcPr>
            <w:tcW w:w="3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firstLine="5572" w:firstLineChars="2313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left="1609" w:leftChars="709" w:hanging="120" w:hangingChars="50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 xml:space="preserve">               （盖  章）</w:t>
            </w:r>
          </w:p>
          <w:p>
            <w:pPr>
              <w:spacing w:line="0" w:lineRule="atLeast"/>
              <w:ind w:firstLine="1763" w:firstLineChars="732"/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spacing w:line="340" w:lineRule="exact"/>
        <w:rPr>
          <w:rFonts w:hint="eastAsia"/>
          <w:lang w:val="en-US" w:eastAsia="zh-CN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>备注：1.“工作简历”栏从接受全日制教育经历开始填写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；</w:t>
      </w:r>
      <w:r>
        <w:rPr>
          <w:rFonts w:hint="eastAsia" w:ascii="楷体_GB2312" w:hAnsi="宋体" w:eastAsia="楷体_GB2312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登记表须由工作单位、主管部门签署是否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满足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最低服务年限、是否同意报考意见，并加盖鲜章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；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3.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编制部门审查编制情况；</w:t>
      </w:r>
      <w:r>
        <w:rPr>
          <w:rFonts w:hint="eastAsia" w:ascii="楷体_GB2312" w:hAnsi="宋体" w:eastAsia="楷体_GB2312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楷体_GB2312" w:hAnsi="宋体" w:eastAsia="楷体_GB2312"/>
          <w:color w:val="000000"/>
          <w:sz w:val="24"/>
          <w:szCs w:val="24"/>
        </w:rPr>
        <w:t>不得随意更改本表结构</w:t>
      </w:r>
      <w:r>
        <w:rPr>
          <w:rFonts w:hint="eastAsia" w:ascii="楷体_GB2312" w:hAnsi="宋体" w:eastAsia="楷体_GB2312"/>
          <w:color w:val="000000"/>
          <w:sz w:val="24"/>
          <w:szCs w:val="24"/>
          <w:lang w:eastAsia="zh-CN"/>
        </w:rPr>
        <w:t>，双面彩印。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361" w:bottom="1701" w:left="158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84904"/>
    <w:rsid w:val="05E63F2B"/>
    <w:rsid w:val="0DB84904"/>
    <w:rsid w:val="1C7BC1D5"/>
    <w:rsid w:val="1DFFC4A4"/>
    <w:rsid w:val="219BCE0E"/>
    <w:rsid w:val="26C28CCB"/>
    <w:rsid w:val="2B968628"/>
    <w:rsid w:val="3323DACB"/>
    <w:rsid w:val="3B62FC13"/>
    <w:rsid w:val="3BFBCBB9"/>
    <w:rsid w:val="3BFC8754"/>
    <w:rsid w:val="3BFFAFAE"/>
    <w:rsid w:val="3D3677D8"/>
    <w:rsid w:val="3DFE0E32"/>
    <w:rsid w:val="3DFE88EB"/>
    <w:rsid w:val="3EDF86B7"/>
    <w:rsid w:val="3EFD5243"/>
    <w:rsid w:val="3F750383"/>
    <w:rsid w:val="3F9D044E"/>
    <w:rsid w:val="3FBFE283"/>
    <w:rsid w:val="3FF90E99"/>
    <w:rsid w:val="406EB52C"/>
    <w:rsid w:val="4FFEB625"/>
    <w:rsid w:val="565F1F6F"/>
    <w:rsid w:val="57B61D09"/>
    <w:rsid w:val="57B7B7A4"/>
    <w:rsid w:val="57E3F05D"/>
    <w:rsid w:val="57EEC57B"/>
    <w:rsid w:val="57F315AC"/>
    <w:rsid w:val="59E7A770"/>
    <w:rsid w:val="59FB24BF"/>
    <w:rsid w:val="5AD5AAF8"/>
    <w:rsid w:val="5BDFAF21"/>
    <w:rsid w:val="5FB7E0EA"/>
    <w:rsid w:val="5FFEB813"/>
    <w:rsid w:val="5FFF4D5E"/>
    <w:rsid w:val="61FE602B"/>
    <w:rsid w:val="6B3A7DA7"/>
    <w:rsid w:val="6BFD8BE0"/>
    <w:rsid w:val="6CD1BF16"/>
    <w:rsid w:val="6EB79593"/>
    <w:rsid w:val="6EBFA232"/>
    <w:rsid w:val="6EEFCBF0"/>
    <w:rsid w:val="6F4D0948"/>
    <w:rsid w:val="6FF77B6C"/>
    <w:rsid w:val="6FFFFC15"/>
    <w:rsid w:val="70FE2A7E"/>
    <w:rsid w:val="727F4E19"/>
    <w:rsid w:val="72B76972"/>
    <w:rsid w:val="74F2B6AA"/>
    <w:rsid w:val="76756291"/>
    <w:rsid w:val="777FE677"/>
    <w:rsid w:val="77EB042D"/>
    <w:rsid w:val="77FF7929"/>
    <w:rsid w:val="77FFBE11"/>
    <w:rsid w:val="789D603F"/>
    <w:rsid w:val="79724169"/>
    <w:rsid w:val="7AAB7120"/>
    <w:rsid w:val="7AEF326D"/>
    <w:rsid w:val="7BD3EDDF"/>
    <w:rsid w:val="7BE71EAF"/>
    <w:rsid w:val="7BFFB24F"/>
    <w:rsid w:val="7BFFB766"/>
    <w:rsid w:val="7D29250B"/>
    <w:rsid w:val="7D9DD4EF"/>
    <w:rsid w:val="7DEDFF51"/>
    <w:rsid w:val="7E3F759E"/>
    <w:rsid w:val="7E7E0433"/>
    <w:rsid w:val="7E7E6316"/>
    <w:rsid w:val="7ED968C7"/>
    <w:rsid w:val="7EF9CCDC"/>
    <w:rsid w:val="7FB320C7"/>
    <w:rsid w:val="7FBC2DDF"/>
    <w:rsid w:val="7FBE7C2D"/>
    <w:rsid w:val="7FBFC01B"/>
    <w:rsid w:val="7FBFD1CB"/>
    <w:rsid w:val="7FC737CF"/>
    <w:rsid w:val="7FDF9B75"/>
    <w:rsid w:val="7FDFC1CB"/>
    <w:rsid w:val="7FEF2909"/>
    <w:rsid w:val="7FEF4A06"/>
    <w:rsid w:val="7FFF51D2"/>
    <w:rsid w:val="7FFF7900"/>
    <w:rsid w:val="8B7F7C78"/>
    <w:rsid w:val="977D4F3B"/>
    <w:rsid w:val="97FB2E6E"/>
    <w:rsid w:val="9B67FCCF"/>
    <w:rsid w:val="9DFDD8D6"/>
    <w:rsid w:val="9E398829"/>
    <w:rsid w:val="9EAE5992"/>
    <w:rsid w:val="9ED3DFEB"/>
    <w:rsid w:val="9F36E0C0"/>
    <w:rsid w:val="AEDE50AA"/>
    <w:rsid w:val="B7DF7A8A"/>
    <w:rsid w:val="BDBD8431"/>
    <w:rsid w:val="BDF736CB"/>
    <w:rsid w:val="BDFD4118"/>
    <w:rsid w:val="BE577968"/>
    <w:rsid w:val="BE5D8B4B"/>
    <w:rsid w:val="BFFFB28C"/>
    <w:rsid w:val="BFFFD645"/>
    <w:rsid w:val="C74DEF2A"/>
    <w:rsid w:val="C77F9BAB"/>
    <w:rsid w:val="C7906DE1"/>
    <w:rsid w:val="CB9E2303"/>
    <w:rsid w:val="CBFE09FA"/>
    <w:rsid w:val="D2A70BED"/>
    <w:rsid w:val="D57D2A78"/>
    <w:rsid w:val="D7BBA36B"/>
    <w:rsid w:val="D7FE99E3"/>
    <w:rsid w:val="D7FFC111"/>
    <w:rsid w:val="D8FC913D"/>
    <w:rsid w:val="DAF7C61E"/>
    <w:rsid w:val="DB1D4EED"/>
    <w:rsid w:val="DCFF9DA0"/>
    <w:rsid w:val="DD77B538"/>
    <w:rsid w:val="DEFEBFD7"/>
    <w:rsid w:val="EB6CD4DE"/>
    <w:rsid w:val="EC3F8F6C"/>
    <w:rsid w:val="ECFF4A05"/>
    <w:rsid w:val="ED5F0F82"/>
    <w:rsid w:val="EEB7C88C"/>
    <w:rsid w:val="EEE10273"/>
    <w:rsid w:val="EF5ABC2D"/>
    <w:rsid w:val="EF6D4FA0"/>
    <w:rsid w:val="EF735ACD"/>
    <w:rsid w:val="EFBB3974"/>
    <w:rsid w:val="EFF7E0DB"/>
    <w:rsid w:val="EFFAC0B3"/>
    <w:rsid w:val="F15FB157"/>
    <w:rsid w:val="F1F7801C"/>
    <w:rsid w:val="F3F4A485"/>
    <w:rsid w:val="F5A33282"/>
    <w:rsid w:val="F5FF61B6"/>
    <w:rsid w:val="F677A04B"/>
    <w:rsid w:val="F6E903EB"/>
    <w:rsid w:val="F6FE0593"/>
    <w:rsid w:val="F6FED368"/>
    <w:rsid w:val="F7E635C2"/>
    <w:rsid w:val="F7EF192A"/>
    <w:rsid w:val="F88B5E95"/>
    <w:rsid w:val="F9CE68CF"/>
    <w:rsid w:val="F9FFC291"/>
    <w:rsid w:val="FA1A13FF"/>
    <w:rsid w:val="FAF6EC53"/>
    <w:rsid w:val="FAFFCDDF"/>
    <w:rsid w:val="FB7FD489"/>
    <w:rsid w:val="FBF5BBC7"/>
    <w:rsid w:val="FCDD1387"/>
    <w:rsid w:val="FCFBE00C"/>
    <w:rsid w:val="FCFF178D"/>
    <w:rsid w:val="FD767D86"/>
    <w:rsid w:val="FD8B4275"/>
    <w:rsid w:val="FDEF9305"/>
    <w:rsid w:val="FDF58479"/>
    <w:rsid w:val="FE7F76F5"/>
    <w:rsid w:val="FEBB03F1"/>
    <w:rsid w:val="FEE74ED1"/>
    <w:rsid w:val="FEFF21FB"/>
    <w:rsid w:val="FF2A728B"/>
    <w:rsid w:val="FF3F0A05"/>
    <w:rsid w:val="FFAF3D24"/>
    <w:rsid w:val="FFB7A178"/>
    <w:rsid w:val="FFDF056C"/>
    <w:rsid w:val="FFF75C2E"/>
    <w:rsid w:val="FFFF4672"/>
    <w:rsid w:val="FFFF8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2022-03-19T19:02:00Z</dcterms:created>
  <dc:creator>韩</dc:creator>
  <cp:lastModifiedBy>user</cp:lastModifiedBy>
  <cp:lastPrinted>2022-04-06T17:08:00Z</cp:lastPrinted>
  <dcterms:modified xsi:type="dcterms:W3CDTF">2022-04-06T09:39:49Z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84818B794A83408CB20DF122015C2614</vt:lpwstr>
  </property>
</Properties>
</file>