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圣井街道</w:t>
      </w:r>
      <w:r>
        <w:rPr>
          <w:rFonts w:hint="eastAsia" w:ascii="方正公文小标宋" w:hAnsi="方正公文小标宋" w:eastAsia="方正公文小标宋" w:cs="方正公文小标宋"/>
          <w:sz w:val="44"/>
          <w:szCs w:val="44"/>
        </w:rPr>
        <w:t>2022年度</w:t>
      </w:r>
      <w:r>
        <w:rPr>
          <w:rFonts w:hint="eastAsia" w:ascii="方正公文小标宋" w:hAnsi="方正公文小标宋" w:eastAsia="方正公文小标宋" w:cs="方正公文小标宋"/>
          <w:sz w:val="44"/>
          <w:szCs w:val="44"/>
        </w:rPr>
        <w:t>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rPr>
        <w:t>招聘</w:t>
      </w:r>
      <w:r>
        <w:rPr>
          <w:rFonts w:hint="eastAsia" w:ascii="方正公文小标宋" w:hAnsi="方正公文小标宋" w:eastAsia="方正公文小标宋" w:cs="方正公文小标宋"/>
          <w:sz w:val="44"/>
          <w:szCs w:val="44"/>
        </w:rPr>
        <w:t>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圣井街道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圣井街道辖区</w:t>
      </w:r>
      <w:r>
        <w:rPr>
          <w:rFonts w:ascii="Times New Roman" w:hAnsi="Times New Roman" w:eastAsia="仿宋_GB2312" w:cs="Times New Roman"/>
          <w:sz w:val="32"/>
          <w:szCs w:val="32"/>
        </w:rPr>
        <w:t>公开发布城乡公益性岗位，公告如下：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215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均为公共服务、社会治理管理员岗位；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190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，其中村务综合服务员</w:t>
      </w:r>
      <w:r>
        <w:rPr>
          <w:rFonts w:hint="eastAsia" w:ascii="Times New Roman" w:hAnsi="Times New Roman" w:eastAsia="仿宋_GB2312" w:cs="Times New Roman"/>
          <w:sz w:val="32"/>
          <w:szCs w:val="32"/>
          <w:lang w:val="en-US" w:eastAsia="zh-CN"/>
        </w:rPr>
        <w:t>113</w:t>
      </w:r>
      <w:r>
        <w:rPr>
          <w:rFonts w:hint="eastAsia" w:ascii="Times New Roman" w:hAnsi="Times New Roman" w:eastAsia="仿宋_GB2312" w:cs="Times New Roman"/>
          <w:sz w:val="32"/>
          <w:szCs w:val="32"/>
        </w:rPr>
        <w:t>个，生态环境巡管员</w:t>
      </w:r>
      <w:r>
        <w:rPr>
          <w:rFonts w:hint="eastAsia" w:ascii="Times New Roman" w:hAnsi="Times New Roman" w:eastAsia="仿宋_GB2312" w:cs="Times New Roman"/>
          <w:sz w:val="32"/>
          <w:szCs w:val="32"/>
          <w:lang w:val="en-US" w:eastAsia="zh-CN"/>
        </w:rPr>
        <w:t>77</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w:t>
      </w:r>
      <w:r>
        <w:rPr>
          <w:rFonts w:hint="eastAsia" w:ascii="楷体_GB2312" w:hAnsi="Times New Roman" w:eastAsia="楷体_GB2312" w:cs="Times New Roman"/>
          <w:sz w:val="32"/>
          <w:szCs w:val="32"/>
          <w:lang w:val="en-US" w:eastAsia="zh-CN"/>
        </w:rPr>
        <w:t>服务</w:t>
      </w:r>
      <w:r>
        <w:rPr>
          <w:rFonts w:hint="eastAsia" w:ascii="楷体_GB2312" w:hAnsi="Times New Roman" w:eastAsia="楷体_GB2312" w:cs="Times New Roman"/>
          <w:sz w:val="32"/>
          <w:szCs w:val="32"/>
        </w:rPr>
        <w:t>类</w:t>
      </w:r>
    </w:p>
    <w:p>
      <w:pPr>
        <w:spacing w:line="600" w:lineRule="exact"/>
        <w:ind w:firstLine="640" w:firstLineChars="200"/>
        <w:jc w:val="left"/>
        <w:rPr>
          <w:rFonts w:hint="eastAsia" w:ascii="楷体_GB2312" w:hAnsi="Times New Roman" w:eastAsia="仿宋_GB2312" w:cs="Times New Roman"/>
          <w:sz w:val="32"/>
          <w:szCs w:val="32"/>
          <w:lang w:val="en-US" w:eastAsia="zh-CN"/>
        </w:rPr>
      </w:pPr>
      <w:r>
        <w:rPr>
          <w:rFonts w:hint="eastAsia" w:ascii="楷体_GB2312" w:hAnsi="Times New Roman" w:eastAsia="楷体_GB2312" w:cs="Times New Roman"/>
          <w:sz w:val="32"/>
          <w:szCs w:val="32"/>
        </w:rPr>
        <w:t>（1）岗位名称：</w:t>
      </w:r>
      <w:r>
        <w:rPr>
          <w:rFonts w:hint="eastAsia" w:ascii="Times New Roman" w:hAnsi="Times New Roman" w:eastAsia="仿宋_GB2312" w:cs="Times New Roman"/>
          <w:b/>
          <w:bCs/>
          <w:sz w:val="32"/>
          <w:szCs w:val="32"/>
        </w:rPr>
        <w:t>村务综合服务</w:t>
      </w:r>
      <w:r>
        <w:rPr>
          <w:rFonts w:hint="eastAsia" w:ascii="Times New Roman" w:hAnsi="Times New Roman" w:eastAsia="仿宋_GB2312" w:cs="Times New Roman"/>
          <w:b/>
          <w:bCs/>
          <w:sz w:val="32"/>
          <w:szCs w:val="32"/>
          <w:lang w:val="en-US" w:eastAsia="zh-CN"/>
        </w:rPr>
        <w:t>员</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113</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113</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w:t>
      </w:r>
      <w:r>
        <w:rPr>
          <w:rFonts w:hint="eastAsia" w:ascii="Times New Roman" w:hAnsi="Times New Roman" w:eastAsia="仿宋_GB2312" w:cs="Times New Roman"/>
          <w:sz w:val="32"/>
          <w:szCs w:val="32"/>
          <w:lang w:val="en-US" w:eastAsia="zh-CN"/>
        </w:rPr>
        <w:t>有劳动能力的、能适应岗位工作要求的</w:t>
      </w:r>
      <w:r>
        <w:rPr>
          <w:rFonts w:ascii="Times New Roman" w:hAnsi="Times New Roman" w:eastAsia="仿宋_GB2312" w:cs="Times New Roman"/>
          <w:sz w:val="32"/>
          <w:szCs w:val="32"/>
        </w:rPr>
        <w:t>群体。具有良好的</w:t>
      </w:r>
      <w:r>
        <w:rPr>
          <w:rFonts w:hint="eastAsia" w:ascii="Times New Roman" w:hAnsi="Times New Roman" w:eastAsia="仿宋_GB2312" w:cs="Times New Roman"/>
          <w:sz w:val="32"/>
          <w:szCs w:val="32"/>
          <w:lang w:val="en-US" w:eastAsia="zh-CN"/>
        </w:rPr>
        <w:t>组织沟通协调</w:t>
      </w:r>
      <w:r>
        <w:rPr>
          <w:rFonts w:ascii="Times New Roman" w:hAnsi="Times New Roman" w:eastAsia="仿宋_GB2312" w:cs="Times New Roman"/>
          <w:sz w:val="32"/>
          <w:szCs w:val="32"/>
        </w:rPr>
        <w:t>能力，工作认真负责，</w:t>
      </w:r>
      <w:r>
        <w:rPr>
          <w:rFonts w:hint="eastAsia" w:ascii="Times New Roman" w:hAnsi="Times New Roman" w:eastAsia="仿宋_GB2312" w:cs="Times New Roman"/>
          <w:sz w:val="32"/>
          <w:szCs w:val="32"/>
        </w:rPr>
        <w:t>群众威信高，</w:t>
      </w:r>
      <w:r>
        <w:rPr>
          <w:rFonts w:ascii="Times New Roman" w:hAnsi="Times New Roman" w:eastAsia="仿宋_GB2312" w:cs="Times New Roman"/>
          <w:sz w:val="32"/>
          <w:szCs w:val="32"/>
        </w:rPr>
        <w:t>身体健康，</w:t>
      </w:r>
      <w:r>
        <w:rPr>
          <w:rFonts w:hint="eastAsia" w:ascii="Times New Roman" w:hAnsi="Times New Roman" w:eastAsia="仿宋_GB2312" w:cs="Times New Roman"/>
          <w:kern w:val="2"/>
          <w:sz w:val="32"/>
          <w:szCs w:val="32"/>
        </w:rPr>
        <w:t>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公益性及村务服务工作经历</w:t>
      </w:r>
      <w:r>
        <w:rPr>
          <w:rFonts w:ascii="Times New Roman" w:hAnsi="Times New Roman" w:eastAsia="仿宋_GB2312" w:cs="Times New Roman"/>
          <w:sz w:val="32"/>
          <w:szCs w:val="32"/>
        </w:rPr>
        <w:t>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安排，主要做好</w:t>
      </w:r>
      <w:r>
        <w:rPr>
          <w:rFonts w:hint="eastAsia" w:ascii="Times New Roman" w:hAnsi="Times New Roman" w:eastAsia="仿宋_GB2312" w:cs="Times New Roman"/>
          <w:sz w:val="32"/>
          <w:szCs w:val="32"/>
        </w:rPr>
        <w:t>政策宣传、就业和社保、养老护理、幼儿托管、课后服务、扶残助残、乡村网格员、基层调解、新时代文明实践站（所）管理服务、卫生防疫、场所建设、农技推广、公共设施管护、农田基础设施管护、道路管护、水利管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人居环境整治</w:t>
      </w:r>
      <w:r>
        <w:rPr>
          <w:rFonts w:hint="eastAsia" w:ascii="Times New Roman" w:hAnsi="Times New Roman" w:eastAsia="仿宋_GB2312" w:cs="Times New Roman"/>
          <w:sz w:val="32"/>
          <w:szCs w:val="32"/>
        </w:rPr>
        <w:t>等方面工作并做好村两委安排的其他工作。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2、公共</w:t>
      </w:r>
      <w:r>
        <w:rPr>
          <w:rFonts w:hint="eastAsia" w:ascii="楷体_GB2312" w:hAnsi="Times New Roman" w:eastAsia="楷体_GB2312" w:cs="Times New Roman"/>
          <w:sz w:val="32"/>
          <w:szCs w:val="32"/>
          <w:lang w:val="en-US" w:eastAsia="zh-CN"/>
        </w:rPr>
        <w:t>管理</w:t>
      </w:r>
      <w:r>
        <w:rPr>
          <w:rFonts w:hint="eastAsia" w:ascii="楷体_GB2312" w:hAnsi="Times New Roman" w:eastAsia="楷体_GB2312" w:cs="Times New Roman"/>
          <w:sz w:val="32"/>
          <w:szCs w:val="32"/>
        </w:rPr>
        <w:t>类</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（1）岗位名称：</w:t>
      </w:r>
      <w:r>
        <w:rPr>
          <w:rFonts w:hint="eastAsia" w:ascii="Times New Roman" w:hAnsi="Times New Roman" w:eastAsia="仿宋_GB2312" w:cs="Times New Roman"/>
          <w:b/>
          <w:bCs/>
          <w:sz w:val="32"/>
          <w:szCs w:val="32"/>
        </w:rPr>
        <w:t>生态环境巡管员</w:t>
      </w:r>
    </w:p>
    <w:p>
      <w:pPr>
        <w:spacing w:line="600" w:lineRule="exact"/>
        <w:ind w:firstLine="640" w:firstLineChars="200"/>
        <w:jc w:val="left"/>
        <w:rPr>
          <w:rFonts w:ascii="Times New Roman" w:hAnsi="Times New Roman" w:eastAsia="仿宋_GB2312" w:cs="Times New Roman"/>
          <w:sz w:val="32"/>
          <w:szCs w:val="32"/>
        </w:rPr>
      </w:pPr>
      <w:r>
        <w:rPr>
          <w:rFonts w:hint="default" w:ascii="Calibri" w:hAnsi="Calibri" w:eastAsia="仿宋_GB2312" w:cs="Calibri"/>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77</w:t>
      </w:r>
      <w:r>
        <w:rPr>
          <w:rFonts w:ascii="Times New Roman" w:hAnsi="Times New Roman" w:eastAsia="仿宋_GB2312" w:cs="Times New Roman"/>
          <w:sz w:val="32"/>
          <w:szCs w:val="32"/>
        </w:rPr>
        <w:t>人。</w:t>
      </w:r>
    </w:p>
    <w:p>
      <w:pPr>
        <w:spacing w:line="600" w:lineRule="exact"/>
        <w:ind w:firstLine="640" w:firstLineChars="200"/>
        <w:jc w:val="left"/>
        <w:rPr>
          <w:rFonts w:hint="eastAsia" w:ascii="Times New Roman" w:hAnsi="Times New Roman" w:eastAsia="仿宋_GB2312" w:cs="Times New Roman"/>
          <w:sz w:val="32"/>
          <w:szCs w:val="32"/>
        </w:rPr>
      </w:pPr>
      <w:r>
        <w:rPr>
          <w:rFonts w:hint="default" w:ascii="Calibri" w:hAnsi="Calibri" w:eastAsia="仿宋_GB2312" w:cs="Calibri"/>
          <w:sz w:val="32"/>
          <w:szCs w:val="32"/>
        </w:rPr>
        <w:t>②</w:t>
      </w:r>
      <w:r>
        <w:rPr>
          <w:rFonts w:hint="eastAsia" w:ascii="Times New Roman" w:hAnsi="Times New Roman" w:eastAsia="仿宋_GB2312" w:cs="Times New Roman"/>
          <w:sz w:val="32"/>
          <w:szCs w:val="32"/>
        </w:rPr>
        <w:t>岗位要求：</w:t>
      </w:r>
      <w:r>
        <w:rPr>
          <w:rFonts w:ascii="Times New Roman" w:hAnsi="Times New Roman" w:eastAsia="仿宋_GB2312" w:cs="Times New Roman"/>
          <w:sz w:val="32"/>
          <w:szCs w:val="32"/>
        </w:rPr>
        <w:t>从户籍所在行政村常住居民中产生。</w:t>
      </w:r>
      <w:r>
        <w:rPr>
          <w:rFonts w:hint="eastAsia" w:ascii="Times New Roman" w:hAnsi="Times New Roman" w:eastAsia="仿宋_GB2312" w:cs="Times New Roman"/>
          <w:sz w:val="32"/>
          <w:szCs w:val="32"/>
        </w:rPr>
        <w:t>主要面向脱贫享受政策人口（含防止返贫监测帮扶对象）、农村低收入人口、农村残疾人、农村大龄人员（45-65周岁）等群体。具备一定的沟通表达能力且在居民中有较高的威信和亲和力，热爱公共事务，有扶老助残爱心，身体健康，能胜任工作强度，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default" w:ascii="Calibri" w:hAnsi="Calibri" w:eastAsia="仿宋_GB2312" w:cs="Calibri"/>
          <w:sz w:val="32"/>
          <w:szCs w:val="32"/>
        </w:rPr>
        <w:t>③</w:t>
      </w:r>
      <w:r>
        <w:rPr>
          <w:rFonts w:hint="eastAsia" w:ascii="Times New Roman" w:hAnsi="Times New Roman" w:eastAsia="仿宋_GB2312" w:cs="Times New Roman"/>
          <w:sz w:val="32"/>
          <w:szCs w:val="32"/>
        </w:rPr>
        <w:t>岗位职责：服从村“两委”管理和安排，主要从事政策宣传入户、人员信息摸排、独居老人日探视、楼内治安巡查、公共设施监管、文明劝导、卫生督导、疫情防控等工作。配合镇有关部门积极开展敬老助残志愿服务，同时协助村“两委”做好涉及楼栋管理服务的其他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r>
        <w:rPr>
          <w:rFonts w:hint="eastAsia" w:ascii="楷体_GB2312" w:hAnsi="Times New Roman" w:eastAsia="楷体_GB2312" w:cs="Times New Roman"/>
          <w:kern w:val="2"/>
          <w:sz w:val="32"/>
          <w:szCs w:val="32"/>
        </w:rPr>
        <w:t>社会事业类）</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岗位名称：公共服务、社会治理管理员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25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25</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圣井</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圣井</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完成龙居社区管理和服务方面的各项工作。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乡村公益岗报名时间</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城镇公益岗报名时间2022年4月1日—2022年6月30日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lang w:val="en-US" w:eastAsia="zh-CN"/>
        </w:rPr>
        <w:t>乡村公益岗报名地点各村委会；城镇公岗报名地点圣井街道民生保障大厅</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83681080</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圣井街道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val="en-US" w:eastAsia="zh-CN"/>
        </w:rPr>
        <w:t>办事处主任</w:t>
      </w:r>
      <w:r>
        <w:rPr>
          <w:rFonts w:ascii="Times New Roman" w:hAnsi="Times New Roman" w:eastAsia="仿宋_GB2312" w:cs="Times New Roman"/>
          <w:kern w:val="2"/>
          <w:sz w:val="32"/>
          <w:szCs w:val="32"/>
        </w:rPr>
        <w:t>任组长，组织、人社分管领导任副组长，</w:t>
      </w:r>
      <w:r>
        <w:rPr>
          <w:rFonts w:hint="eastAsia" w:ascii="Times New Roman" w:hAnsi="Times New Roman" w:eastAsia="仿宋_GB2312" w:cs="Times New Roman"/>
          <w:kern w:val="2"/>
          <w:sz w:val="32"/>
          <w:szCs w:val="32"/>
          <w:lang w:val="en-US" w:eastAsia="zh-CN"/>
        </w:rPr>
        <w:t>乡村振兴、民政、人社</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圣井街道</w:t>
      </w:r>
      <w:bookmarkStart w:id="0" w:name="_GoBack"/>
      <w:bookmarkEnd w:id="0"/>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lang w:val="en-US" w:eastAsia="zh-CN"/>
        </w:rPr>
      </w:pP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lang w:val="en-US" w:eastAsia="zh-CN"/>
        </w:rPr>
      </w:pP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lang w:val="en-US" w:eastAsia="zh-CN"/>
        </w:rPr>
        <w:t>圣井街道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045603-A47B-4AC2-B23A-6ADDBE5126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55E6AD3-41DF-42D0-9A4D-B990AABCF0E5}"/>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AD2CC9D0-AB27-4DEE-8C78-A3617A4DF0E0}"/>
  </w:font>
  <w:font w:name="仿宋">
    <w:panose1 w:val="02010609060101010101"/>
    <w:charset w:val="86"/>
    <w:family w:val="auto"/>
    <w:pitch w:val="default"/>
    <w:sig w:usb0="800002BF" w:usb1="38CF7CFA" w:usb2="00000016" w:usb3="00000000" w:csb0="00040001" w:csb1="00000000"/>
    <w:embedRegular r:id="rId4" w:fontKey="{BD3F7035-6F47-40FA-8D72-DD1826314A97}"/>
  </w:font>
  <w:font w:name="楷体_GB2312">
    <w:altName w:val="楷体"/>
    <w:panose1 w:val="02010609030101010101"/>
    <w:charset w:val="86"/>
    <w:family w:val="modern"/>
    <w:pitch w:val="default"/>
    <w:sig w:usb0="00000000" w:usb1="00000000" w:usb2="00000010" w:usb3="00000000" w:csb0="00040000" w:csb1="00000000"/>
    <w:embedRegular r:id="rId5" w:fontKey="{5D3E6D98-B3C3-464F-97B4-FC0E9C212C6B}"/>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6" w:fontKey="{6B4CA40E-40BA-4A05-8612-809E3911AFEE}"/>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1E841994"/>
    <w:rsid w:val="260909FE"/>
    <w:rsid w:val="35D95EFE"/>
    <w:rsid w:val="57EA58F1"/>
    <w:rsid w:val="66A63A4E"/>
    <w:rsid w:val="67AB5196"/>
    <w:rsid w:val="686C261B"/>
    <w:rsid w:val="689214ED"/>
    <w:rsid w:val="7BC26BB4"/>
    <w:rsid w:val="7FCC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6</Pages>
  <Words>429</Words>
  <Characters>2451</Characters>
  <Lines>20</Lines>
  <Paragraphs>5</Paragraphs>
  <TotalTime>2</TotalTime>
  <ScaleCrop>false</ScaleCrop>
  <LinksUpToDate>false</LinksUpToDate>
  <CharactersWithSpaces>2875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2022-03-28T07:53:00Z</cp:lastPrinted>
  <dcterms:modified xsi:type="dcterms:W3CDTF">2022-03-31T02:19:50Z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