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157" w:right="0" w:firstLine="0"/>
        <w:jc w:val="left"/>
        <w:rPr>
          <w:rFonts w:hint="eastAsia" w:ascii="宋体" w:eastAsia="宋体"/>
          <w:sz w:val="19"/>
        </w:rPr>
      </w:pPr>
      <w:r>
        <w:rPr>
          <w:rFonts w:hint="eastAsia" w:ascii="宋体" w:eastAsia="宋体"/>
          <w:w w:val="105"/>
          <w:sz w:val="19"/>
        </w:rPr>
        <w:t>附件3</w:t>
      </w:r>
    </w:p>
    <w:p>
      <w:pPr>
        <w:pStyle w:val="2"/>
        <w:spacing w:before="10"/>
        <w:rPr>
          <w:b w:val="0"/>
          <w:sz w:val="35"/>
        </w:rPr>
      </w:pPr>
      <w:r>
        <w:rPr>
          <w:b w:val="0"/>
        </w:rPr>
        <w:br w:type="column"/>
      </w:r>
    </w:p>
    <w:p>
      <w:pPr>
        <w:pStyle w:val="2"/>
        <w:ind w:left="157"/>
      </w:pPr>
      <w:r>
        <w:t>广州市天河职业高级中学附属第一幼儿园2022年</w:t>
      </w:r>
      <w:r>
        <w:rPr>
          <w:rFonts w:hint="eastAsia"/>
          <w:lang w:val="en-US" w:eastAsia="zh-CN"/>
        </w:rPr>
        <w:t>3月</w:t>
      </w:r>
      <w:r>
        <w:t>编外聘用制专任教师职位表</w:t>
      </w:r>
    </w:p>
    <w:p>
      <w:pPr>
        <w:spacing w:after="0"/>
        <w:sectPr>
          <w:type w:val="continuous"/>
          <w:pgSz w:w="16840" w:h="11910" w:orient="landscape"/>
          <w:pgMar w:top="440" w:right="220" w:bottom="280" w:left="280" w:header="720" w:footer="720" w:gutter="0"/>
          <w:cols w:equalWidth="0" w:num="2">
            <w:col w:w="690" w:space="1348"/>
            <w:col w:w="14302"/>
          </w:cols>
        </w:sectPr>
      </w:pPr>
    </w:p>
    <w:p>
      <w:pPr>
        <w:pStyle w:val="2"/>
        <w:spacing w:before="12"/>
        <w:rPr>
          <w:sz w:val="9"/>
        </w:rPr>
      </w:pPr>
    </w:p>
    <w:tbl>
      <w:tblPr>
        <w:tblStyle w:val="3"/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672"/>
        <w:gridCol w:w="1192"/>
        <w:gridCol w:w="1624"/>
        <w:gridCol w:w="602"/>
        <w:gridCol w:w="1809"/>
        <w:gridCol w:w="1809"/>
        <w:gridCol w:w="2618"/>
        <w:gridCol w:w="2570"/>
        <w:gridCol w:w="16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54"/>
              <w:ind w:left="78"/>
              <w:rPr>
                <w:rFonts w:hint="eastAsia" w:ascii="楷体_GB2312" w:eastAsia="楷体_GB2312"/>
                <w:b/>
                <w:sz w:val="19"/>
              </w:rPr>
            </w:pPr>
            <w:r>
              <w:rPr>
                <w:rFonts w:hint="eastAsia" w:ascii="楷体_GB2312" w:eastAsia="楷体_GB2312"/>
                <w:b/>
                <w:w w:val="105"/>
                <w:sz w:val="19"/>
              </w:rPr>
              <w:t>序号</w:t>
            </w:r>
          </w:p>
        </w:tc>
        <w:tc>
          <w:tcPr>
            <w:tcW w:w="1672" w:type="dxa"/>
            <w:vMerge w:val="restart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54"/>
              <w:ind w:left="446"/>
              <w:rPr>
                <w:rFonts w:hint="eastAsia" w:ascii="楷体_GB2312" w:eastAsia="楷体_GB2312"/>
                <w:b/>
                <w:sz w:val="19"/>
              </w:rPr>
            </w:pPr>
            <w:r>
              <w:rPr>
                <w:rFonts w:hint="eastAsia" w:ascii="楷体_GB2312" w:eastAsia="楷体_GB2312"/>
                <w:b/>
                <w:w w:val="105"/>
                <w:sz w:val="19"/>
              </w:rPr>
              <w:t>招聘单位</w:t>
            </w:r>
          </w:p>
        </w:tc>
        <w:tc>
          <w:tcPr>
            <w:tcW w:w="1192" w:type="dxa"/>
            <w:vMerge w:val="restart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54"/>
              <w:ind w:left="207"/>
              <w:rPr>
                <w:rFonts w:hint="eastAsia" w:ascii="楷体_GB2312" w:eastAsia="楷体_GB2312"/>
                <w:b/>
                <w:sz w:val="19"/>
              </w:rPr>
            </w:pPr>
            <w:r>
              <w:rPr>
                <w:rFonts w:hint="eastAsia" w:ascii="楷体_GB2312" w:eastAsia="楷体_GB2312"/>
                <w:b/>
                <w:w w:val="105"/>
                <w:sz w:val="19"/>
              </w:rPr>
              <w:t>招聘对象</w:t>
            </w:r>
          </w:p>
        </w:tc>
        <w:tc>
          <w:tcPr>
            <w:tcW w:w="1624" w:type="dxa"/>
            <w:vMerge w:val="restart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54"/>
              <w:ind w:left="424"/>
              <w:rPr>
                <w:rFonts w:hint="eastAsia" w:ascii="楷体_GB2312" w:eastAsia="楷体_GB2312"/>
                <w:b/>
                <w:sz w:val="19"/>
              </w:rPr>
            </w:pPr>
            <w:r>
              <w:rPr>
                <w:rFonts w:hint="eastAsia" w:ascii="楷体_GB2312" w:eastAsia="楷体_GB2312"/>
                <w:b/>
                <w:w w:val="105"/>
                <w:sz w:val="19"/>
              </w:rPr>
              <w:t>招聘职位</w:t>
            </w:r>
          </w:p>
        </w:tc>
        <w:tc>
          <w:tcPr>
            <w:tcW w:w="602" w:type="dxa"/>
            <w:vMerge w:val="restart"/>
          </w:tcPr>
          <w:p>
            <w:pPr>
              <w:pStyle w:val="7"/>
              <w:spacing w:before="10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line="237" w:lineRule="auto"/>
              <w:ind w:left="110" w:right="38"/>
              <w:rPr>
                <w:rFonts w:hint="eastAsia" w:ascii="楷体_GB2312" w:eastAsia="楷体_GB2312"/>
                <w:b/>
                <w:sz w:val="19"/>
              </w:rPr>
            </w:pPr>
            <w:r>
              <w:rPr>
                <w:rFonts w:hint="eastAsia" w:ascii="楷体_GB2312" w:eastAsia="楷体_GB2312"/>
                <w:b/>
                <w:w w:val="105"/>
                <w:sz w:val="19"/>
              </w:rPr>
              <w:t>招聘人数</w:t>
            </w:r>
          </w:p>
        </w:tc>
        <w:tc>
          <w:tcPr>
            <w:tcW w:w="1809" w:type="dxa"/>
            <w:vMerge w:val="restart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54"/>
              <w:ind w:left="692" w:right="660"/>
              <w:jc w:val="center"/>
              <w:rPr>
                <w:rFonts w:hint="eastAsia" w:ascii="楷体_GB2312" w:eastAsia="楷体_GB2312"/>
                <w:b/>
                <w:sz w:val="19"/>
              </w:rPr>
            </w:pPr>
            <w:r>
              <w:rPr>
                <w:rFonts w:hint="eastAsia" w:ascii="楷体_GB2312" w:eastAsia="楷体_GB2312"/>
                <w:b/>
                <w:w w:val="105"/>
                <w:sz w:val="19"/>
              </w:rPr>
              <w:t>学历</w:t>
            </w:r>
          </w:p>
        </w:tc>
        <w:tc>
          <w:tcPr>
            <w:tcW w:w="6997" w:type="dxa"/>
            <w:gridSpan w:val="3"/>
          </w:tcPr>
          <w:p>
            <w:pPr>
              <w:pStyle w:val="7"/>
              <w:spacing w:before="170"/>
              <w:ind w:left="2786" w:right="2752"/>
              <w:jc w:val="center"/>
              <w:rPr>
                <w:rFonts w:hint="eastAsia" w:ascii="楷体_GB2312" w:eastAsia="楷体_GB2312"/>
                <w:b/>
                <w:sz w:val="19"/>
              </w:rPr>
            </w:pPr>
            <w:r>
              <w:rPr>
                <w:rFonts w:hint="eastAsia" w:ascii="楷体_GB2312" w:eastAsia="楷体_GB2312"/>
                <w:b/>
                <w:w w:val="105"/>
                <w:sz w:val="19"/>
              </w:rPr>
              <w:t>专业(代码)要求</w:t>
            </w:r>
          </w:p>
        </w:tc>
        <w:tc>
          <w:tcPr>
            <w:tcW w:w="1648" w:type="dxa"/>
            <w:vMerge w:val="restart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54"/>
              <w:ind w:left="240"/>
              <w:rPr>
                <w:rFonts w:hint="eastAsia" w:ascii="楷体_GB2312" w:eastAsia="楷体_GB2312"/>
                <w:b/>
                <w:sz w:val="19"/>
              </w:rPr>
            </w:pPr>
            <w:r>
              <w:rPr>
                <w:rFonts w:hint="eastAsia" w:ascii="楷体_GB2312" w:eastAsia="楷体_GB2312"/>
                <w:b/>
                <w:w w:val="105"/>
                <w:sz w:val="19"/>
              </w:rPr>
              <w:t>其他具体要求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>
            <w:pPr>
              <w:pStyle w:val="7"/>
              <w:spacing w:before="125"/>
              <w:ind w:left="692" w:right="659"/>
              <w:jc w:val="center"/>
              <w:rPr>
                <w:rFonts w:hint="eastAsia" w:ascii="楷体_GB2312" w:eastAsia="楷体_GB2312"/>
                <w:b/>
                <w:sz w:val="19"/>
              </w:rPr>
            </w:pPr>
            <w:r>
              <w:rPr>
                <w:rFonts w:hint="eastAsia" w:ascii="楷体_GB2312" w:eastAsia="楷体_GB2312"/>
                <w:b/>
                <w:w w:val="105"/>
                <w:sz w:val="19"/>
              </w:rPr>
              <w:t>大专</w:t>
            </w:r>
          </w:p>
        </w:tc>
        <w:tc>
          <w:tcPr>
            <w:tcW w:w="2618" w:type="dxa"/>
          </w:tcPr>
          <w:p>
            <w:pPr>
              <w:pStyle w:val="7"/>
              <w:spacing w:before="125"/>
              <w:ind w:left="1099" w:right="1063"/>
              <w:jc w:val="center"/>
              <w:rPr>
                <w:rFonts w:hint="eastAsia" w:ascii="楷体_GB2312" w:eastAsia="楷体_GB2312"/>
                <w:b/>
                <w:sz w:val="19"/>
              </w:rPr>
            </w:pPr>
            <w:r>
              <w:rPr>
                <w:rFonts w:hint="eastAsia" w:ascii="楷体_GB2312" w:eastAsia="楷体_GB2312"/>
                <w:b/>
                <w:w w:val="105"/>
                <w:sz w:val="19"/>
              </w:rPr>
              <w:t>本科</w:t>
            </w:r>
          </w:p>
        </w:tc>
        <w:tc>
          <w:tcPr>
            <w:tcW w:w="2570" w:type="dxa"/>
          </w:tcPr>
          <w:p>
            <w:pPr>
              <w:pStyle w:val="7"/>
              <w:spacing w:before="125"/>
              <w:ind w:left="974" w:right="940"/>
              <w:jc w:val="center"/>
              <w:rPr>
                <w:rFonts w:hint="eastAsia" w:ascii="楷体_GB2312" w:eastAsia="楷体_GB2312"/>
                <w:b/>
                <w:sz w:val="19"/>
              </w:rPr>
            </w:pPr>
            <w:r>
              <w:rPr>
                <w:rFonts w:hint="eastAsia" w:ascii="楷体_GB2312" w:eastAsia="楷体_GB2312"/>
                <w:b/>
                <w:w w:val="105"/>
                <w:sz w:val="19"/>
              </w:rPr>
              <w:t>研究生</w:t>
            </w:r>
          </w:p>
        </w:tc>
        <w:tc>
          <w:tcPr>
            <w:tcW w:w="1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542" w:type="dxa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ind w:left="27"/>
              <w:jc w:val="center"/>
              <w:rPr>
                <w:rFonts w:ascii="宋体"/>
                <w:sz w:val="19"/>
              </w:rPr>
            </w:pPr>
            <w:r>
              <w:rPr>
                <w:rFonts w:ascii="宋体"/>
                <w:w w:val="103"/>
                <w:sz w:val="19"/>
              </w:rPr>
              <w:t>1</w:t>
            </w:r>
          </w:p>
        </w:tc>
        <w:tc>
          <w:tcPr>
            <w:tcW w:w="1672" w:type="dxa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48" w:line="230" w:lineRule="auto"/>
              <w:ind w:left="118" w:right="88"/>
              <w:jc w:val="center"/>
              <w:rPr>
                <w:sz w:val="18"/>
              </w:rPr>
            </w:pPr>
            <w:r>
              <w:rPr>
                <w:sz w:val="20"/>
                <w:szCs w:val="24"/>
              </w:rPr>
              <w:t>广州市天河职业高级中学附属第一幼儿园</w:t>
            </w:r>
          </w:p>
        </w:tc>
        <w:tc>
          <w:tcPr>
            <w:tcW w:w="1192" w:type="dxa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31"/>
              <w:ind w:left="241"/>
              <w:rPr>
                <w:sz w:val="18"/>
              </w:rPr>
            </w:pPr>
            <w:r>
              <w:rPr>
                <w:sz w:val="18"/>
              </w:rPr>
              <w:t>社会人员</w:t>
            </w:r>
          </w:p>
        </w:tc>
        <w:tc>
          <w:tcPr>
            <w:tcW w:w="1624" w:type="dxa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31"/>
              <w:ind w:left="457"/>
              <w:rPr>
                <w:sz w:val="18"/>
              </w:rPr>
            </w:pPr>
            <w:r>
              <w:rPr>
                <w:sz w:val="18"/>
              </w:rPr>
              <w:t>专任教师</w:t>
            </w:r>
          </w:p>
        </w:tc>
        <w:tc>
          <w:tcPr>
            <w:tcW w:w="602" w:type="dxa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31"/>
              <w:ind w:left="35"/>
              <w:jc w:val="center"/>
              <w:rPr>
                <w:rFonts w:hint="eastAsia" w:eastAsia="仿宋_GB2312"/>
                <w:sz w:val="18"/>
                <w:lang w:eastAsia="zh-CN"/>
              </w:rPr>
            </w:pPr>
            <w:r>
              <w:rPr>
                <w:rFonts w:hint="eastAsia"/>
                <w:w w:val="99"/>
                <w:sz w:val="18"/>
                <w:lang w:val="en-US" w:eastAsia="zh-CN"/>
              </w:rPr>
              <w:t>2</w:t>
            </w:r>
          </w:p>
        </w:tc>
        <w:tc>
          <w:tcPr>
            <w:tcW w:w="1809" w:type="dxa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31"/>
              <w:ind w:left="461"/>
              <w:rPr>
                <w:sz w:val="18"/>
              </w:rPr>
            </w:pPr>
            <w:r>
              <w:rPr>
                <w:sz w:val="18"/>
              </w:rPr>
              <w:t>大专及以上</w:t>
            </w:r>
          </w:p>
        </w:tc>
        <w:tc>
          <w:tcPr>
            <w:tcW w:w="1809" w:type="dxa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31"/>
              <w:ind w:left="692" w:right="660"/>
              <w:jc w:val="center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7"/>
              <w:spacing w:before="131"/>
              <w:ind w:left="692" w:right="660"/>
              <w:jc w:val="center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7"/>
              <w:spacing w:before="131"/>
              <w:ind w:left="692" w:right="660"/>
              <w:jc w:val="center"/>
              <w:rPr>
                <w:rFonts w:hint="default" w:eastAsia="仿宋_GB2312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不限</w:t>
            </w:r>
          </w:p>
        </w:tc>
        <w:tc>
          <w:tcPr>
            <w:tcW w:w="2618" w:type="dxa"/>
          </w:tcPr>
          <w:p>
            <w:pPr>
              <w:pStyle w:val="7"/>
              <w:rPr>
                <w:rFonts w:ascii="宋体"/>
                <w:b/>
                <w:sz w:val="16"/>
              </w:rPr>
            </w:pPr>
          </w:p>
          <w:p>
            <w:pPr>
              <w:pStyle w:val="7"/>
              <w:rPr>
                <w:rFonts w:ascii="宋体"/>
                <w:b/>
                <w:sz w:val="16"/>
              </w:rPr>
            </w:pPr>
          </w:p>
          <w:p>
            <w:pPr>
              <w:pStyle w:val="7"/>
              <w:rPr>
                <w:rFonts w:ascii="宋体"/>
                <w:b/>
                <w:sz w:val="16"/>
              </w:rPr>
            </w:pPr>
          </w:p>
          <w:p>
            <w:pPr>
              <w:pStyle w:val="7"/>
              <w:rPr>
                <w:rFonts w:ascii="宋体"/>
                <w:b/>
                <w:sz w:val="16"/>
              </w:rPr>
            </w:pPr>
          </w:p>
          <w:p>
            <w:pPr>
              <w:pStyle w:val="7"/>
              <w:rPr>
                <w:rFonts w:ascii="宋体"/>
                <w:b/>
                <w:sz w:val="16"/>
              </w:rPr>
            </w:pPr>
          </w:p>
          <w:p>
            <w:pPr>
              <w:pStyle w:val="7"/>
              <w:spacing w:before="3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095" w:right="1063"/>
              <w:jc w:val="center"/>
              <w:rPr>
                <w:sz w:val="16"/>
              </w:rPr>
            </w:pPr>
            <w:r>
              <w:rPr>
                <w:sz w:val="16"/>
              </w:rPr>
              <w:t>不限</w:t>
            </w:r>
          </w:p>
        </w:tc>
        <w:tc>
          <w:tcPr>
            <w:tcW w:w="2570" w:type="dxa"/>
          </w:tcPr>
          <w:p>
            <w:pPr>
              <w:pStyle w:val="7"/>
              <w:rPr>
                <w:rFonts w:ascii="宋体"/>
                <w:b/>
                <w:sz w:val="16"/>
              </w:rPr>
            </w:pPr>
          </w:p>
          <w:p>
            <w:pPr>
              <w:pStyle w:val="7"/>
              <w:rPr>
                <w:rFonts w:ascii="宋体"/>
                <w:b/>
                <w:sz w:val="16"/>
              </w:rPr>
            </w:pPr>
          </w:p>
          <w:p>
            <w:pPr>
              <w:pStyle w:val="7"/>
              <w:rPr>
                <w:rFonts w:ascii="宋体"/>
                <w:b/>
                <w:sz w:val="16"/>
              </w:rPr>
            </w:pPr>
          </w:p>
          <w:p>
            <w:pPr>
              <w:pStyle w:val="7"/>
              <w:rPr>
                <w:rFonts w:ascii="宋体"/>
                <w:b/>
                <w:sz w:val="16"/>
              </w:rPr>
            </w:pPr>
          </w:p>
          <w:p>
            <w:pPr>
              <w:pStyle w:val="7"/>
              <w:rPr>
                <w:rFonts w:ascii="宋体"/>
                <w:b/>
                <w:sz w:val="16"/>
              </w:rPr>
            </w:pPr>
          </w:p>
          <w:p>
            <w:pPr>
              <w:pStyle w:val="7"/>
              <w:spacing w:before="3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973" w:right="940"/>
              <w:jc w:val="center"/>
              <w:rPr>
                <w:sz w:val="16"/>
              </w:rPr>
            </w:pPr>
            <w:r>
              <w:rPr>
                <w:sz w:val="16"/>
              </w:rPr>
              <w:t>不限</w:t>
            </w:r>
          </w:p>
        </w:tc>
        <w:tc>
          <w:tcPr>
            <w:tcW w:w="1648" w:type="dxa"/>
          </w:tcPr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spacing w:before="1" w:line="235" w:lineRule="auto"/>
              <w:ind w:left="35" w:right="20"/>
              <w:jc w:val="both"/>
              <w:rPr>
                <w:sz w:val="19"/>
              </w:rPr>
            </w:pPr>
            <w:r>
              <w:rPr>
                <w:sz w:val="19"/>
              </w:rPr>
              <w:t>持有幼儿园及以上教师资格证（已通过相应教师资格证笔试、面试的应聘者可报名，但入职前须通过相应教师资格认定），有幼儿园相关工作经验</w:t>
            </w:r>
            <w:r>
              <w:rPr>
                <w:rFonts w:hint="eastAsia"/>
                <w:sz w:val="19"/>
                <w:lang w:val="en-US" w:eastAsia="zh-CN"/>
              </w:rPr>
              <w:t>及有特长者</w:t>
            </w:r>
            <w:r>
              <w:rPr>
                <w:sz w:val="19"/>
              </w:rPr>
              <w:t>优先，年龄在40岁</w:t>
            </w:r>
            <w:r>
              <w:rPr>
                <w:w w:val="105"/>
                <w:sz w:val="19"/>
              </w:rPr>
              <w:t>以下</w:t>
            </w:r>
            <w:r>
              <w:rPr>
                <w:rFonts w:hint="eastAsia"/>
                <w:w w:val="105"/>
                <w:sz w:val="19"/>
                <w:lang w:eastAsia="zh-CN"/>
              </w:rPr>
              <w:t>（</w:t>
            </w:r>
            <w:r>
              <w:rPr>
                <w:rFonts w:hint="eastAsia"/>
                <w:w w:val="105"/>
                <w:sz w:val="19"/>
                <w:lang w:val="en-US" w:eastAsia="zh-CN"/>
              </w:rPr>
              <w:t>1982年1月1日后出生</w:t>
            </w:r>
            <w:r>
              <w:rPr>
                <w:rFonts w:hint="eastAsia"/>
                <w:w w:val="105"/>
                <w:sz w:val="19"/>
                <w:lang w:eastAsia="zh-CN"/>
              </w:rPr>
              <w:t>）</w:t>
            </w:r>
            <w:r>
              <w:rPr>
                <w:w w:val="105"/>
                <w:sz w:val="19"/>
              </w:rPr>
              <w:t>。</w:t>
            </w:r>
          </w:p>
        </w:tc>
      </w:tr>
    </w:tbl>
    <w:p>
      <w:bookmarkStart w:id="0" w:name="_GoBack"/>
      <w:bookmarkEnd w:id="0"/>
    </w:p>
    <w:sectPr>
      <w:type w:val="continuous"/>
      <w:pgSz w:w="16840" w:h="11910" w:orient="landscape"/>
      <w:pgMar w:top="440" w:right="220" w:bottom="280" w:left="2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B45A7"/>
    <w:rsid w:val="63C164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205</Characters>
  <TotalTime>12</TotalTime>
  <ScaleCrop>false</ScaleCrop>
  <LinksUpToDate>false</LinksUpToDate>
  <CharactersWithSpaces>205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2022-03-02T08:07:00Z</dcterms:created>
  <dc:creator>DELL</dc:creator>
  <cp:lastModifiedBy>汉颜  Nie</cp:lastModifiedBy>
  <dcterms:modified xsi:type="dcterms:W3CDTF">2022-03-24T09:19:28Z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FD5D49D1FFE6457E894FFF7198B02136</vt:lpwstr>
  </property>
</Properties>
</file>