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1844"/>
        <w:tblW w:w="14502" w:type="dxa"/>
        <w:tblInd w:w="0" w:type="dxa"/>
        <w:tblLayout w:type="autofit"/>
        <w:tblCellMar>
          <w:top w:w="0" w:type="dxa"/>
          <w:left w:w="108" w:type="dxa"/>
          <w:bottom w:w="0" w:type="dxa"/>
          <w:right w:w="108" w:type="dxa"/>
        </w:tblCellMar>
      </w:tblPr>
      <w:tblGrid>
        <w:gridCol w:w="675"/>
        <w:gridCol w:w="405"/>
        <w:gridCol w:w="1540"/>
        <w:gridCol w:w="465"/>
        <w:gridCol w:w="615"/>
        <w:gridCol w:w="236"/>
        <w:gridCol w:w="1417"/>
        <w:gridCol w:w="709"/>
        <w:gridCol w:w="698"/>
        <w:gridCol w:w="152"/>
        <w:gridCol w:w="628"/>
        <w:gridCol w:w="860"/>
        <w:gridCol w:w="639"/>
        <w:gridCol w:w="741"/>
        <w:gridCol w:w="393"/>
        <w:gridCol w:w="784"/>
        <w:gridCol w:w="1909"/>
        <w:gridCol w:w="983"/>
        <w:gridCol w:w="653"/>
      </w:tblGrid>
      <w:tr>
        <w:trPr>
          <w:trHeight w:val="480" w:hRule="atLeast"/>
        </w:trPr>
        <w:tc>
          <w:tcPr>
            <w:tcW w:w="1080" w:type="dxa"/>
            <w:gridSpan w:val="2"/>
            <w:tcBorders>
              <w:top w:val="nil"/>
              <w:left w:val="nil"/>
              <w:bottom w:val="nil"/>
              <w:right w:val="nil"/>
            </w:tcBorders>
            <w:noWrap/>
            <w:vAlign w:val="center"/>
          </w:tcPr>
          <w:p>
            <w:pPr>
              <w:rPr>
                <w:rFonts w:ascii="仿宋_GB2312" w:hAnsi="宋体" w:eastAsia="仿宋_GB2312"/>
                <w:sz w:val="24"/>
              </w:rPr>
            </w:pPr>
            <w:bookmarkStart w:id="0" w:name="_GoBack"/>
            <w:bookmarkEnd w:id="0"/>
            <w:r>
              <w:rPr>
                <w:rFonts w:hint="eastAsia" w:ascii="仿宋_GB2312" w:hAnsi="宋体" w:eastAsia="仿宋_GB2312"/>
                <w:sz w:val="24"/>
              </w:rPr>
              <w:t>附件1：</w:t>
            </w:r>
          </w:p>
        </w:tc>
        <w:tc>
          <w:tcPr>
            <w:tcW w:w="1540" w:type="dxa"/>
            <w:tcBorders>
              <w:top w:val="nil"/>
              <w:left w:val="nil"/>
              <w:bottom w:val="nil"/>
              <w:right w:val="nil"/>
            </w:tcBorders>
            <w:noWrap/>
            <w:vAlign w:val="center"/>
          </w:tcPr>
          <w:p>
            <w:pPr>
              <w:rPr>
                <w:rFonts w:ascii="仿宋_GB2312" w:eastAsia="仿宋_GB2312"/>
              </w:rPr>
            </w:pPr>
          </w:p>
        </w:tc>
        <w:tc>
          <w:tcPr>
            <w:tcW w:w="1080" w:type="dxa"/>
            <w:gridSpan w:val="2"/>
            <w:tcBorders>
              <w:top w:val="nil"/>
              <w:left w:val="nil"/>
              <w:bottom w:val="nil"/>
              <w:right w:val="nil"/>
            </w:tcBorders>
            <w:noWrap/>
            <w:vAlign w:val="center"/>
          </w:tcPr>
          <w:p/>
        </w:tc>
        <w:tc>
          <w:tcPr>
            <w:tcW w:w="3060" w:type="dxa"/>
            <w:gridSpan w:val="4"/>
            <w:tcBorders>
              <w:top w:val="nil"/>
              <w:left w:val="nil"/>
              <w:bottom w:val="nil"/>
              <w:right w:val="nil"/>
            </w:tcBorders>
            <w:noWrap/>
            <w:vAlign w:val="center"/>
          </w:tcPr>
          <w:p/>
        </w:tc>
        <w:tc>
          <w:tcPr>
            <w:tcW w:w="780" w:type="dxa"/>
            <w:gridSpan w:val="2"/>
            <w:tcBorders>
              <w:top w:val="nil"/>
              <w:left w:val="nil"/>
              <w:bottom w:val="nil"/>
              <w:right w:val="nil"/>
            </w:tcBorders>
            <w:noWrap/>
            <w:vAlign w:val="center"/>
          </w:tcPr>
          <w:p/>
        </w:tc>
        <w:tc>
          <w:tcPr>
            <w:tcW w:w="860" w:type="dxa"/>
            <w:tcBorders>
              <w:top w:val="nil"/>
              <w:left w:val="nil"/>
              <w:bottom w:val="nil"/>
              <w:right w:val="nil"/>
            </w:tcBorders>
            <w:noWrap/>
            <w:vAlign w:val="center"/>
          </w:tcPr>
          <w:p/>
        </w:tc>
        <w:tc>
          <w:tcPr>
            <w:tcW w:w="1380" w:type="dxa"/>
            <w:gridSpan w:val="2"/>
            <w:tcBorders>
              <w:top w:val="nil"/>
              <w:left w:val="nil"/>
              <w:bottom w:val="nil"/>
              <w:right w:val="nil"/>
            </w:tcBorders>
            <w:noWrap/>
            <w:vAlign w:val="center"/>
          </w:tcPr>
          <w:p/>
        </w:tc>
        <w:tc>
          <w:tcPr>
            <w:tcW w:w="1177" w:type="dxa"/>
            <w:gridSpan w:val="2"/>
            <w:tcBorders>
              <w:top w:val="nil"/>
              <w:left w:val="nil"/>
              <w:bottom w:val="nil"/>
              <w:right w:val="nil"/>
            </w:tcBorders>
            <w:noWrap/>
            <w:vAlign w:val="center"/>
          </w:tcPr>
          <w:p/>
        </w:tc>
        <w:tc>
          <w:tcPr>
            <w:tcW w:w="2892" w:type="dxa"/>
            <w:gridSpan w:val="2"/>
            <w:tcBorders>
              <w:top w:val="nil"/>
              <w:left w:val="nil"/>
              <w:bottom w:val="nil"/>
              <w:right w:val="nil"/>
            </w:tcBorders>
          </w:tcPr>
          <w:p/>
        </w:tc>
        <w:tc>
          <w:tcPr>
            <w:tcW w:w="653" w:type="dxa"/>
            <w:tcBorders>
              <w:top w:val="nil"/>
              <w:left w:val="nil"/>
              <w:bottom w:val="nil"/>
              <w:right w:val="nil"/>
            </w:tcBorders>
            <w:noWrap/>
            <w:vAlign w:val="center"/>
          </w:tcPr>
          <w:p/>
        </w:tc>
      </w:tr>
      <w:tr>
        <w:tblPrEx>
          <w:tblCellMar>
            <w:top w:w="0" w:type="dxa"/>
            <w:left w:w="108" w:type="dxa"/>
            <w:bottom w:w="0" w:type="dxa"/>
            <w:right w:w="108" w:type="dxa"/>
          </w:tblCellMar>
        </w:tblPrEx>
        <w:trPr>
          <w:gridAfter w:val="2"/>
          <w:wAfter w:w="1636" w:type="dxa"/>
          <w:trHeight w:val="769" w:hRule="atLeast"/>
        </w:trPr>
        <w:tc>
          <w:tcPr>
            <w:tcW w:w="12866" w:type="dxa"/>
            <w:gridSpan w:val="17"/>
            <w:tcBorders>
              <w:top w:val="nil"/>
              <w:left w:val="nil"/>
              <w:bottom w:val="nil"/>
              <w:right w:val="nil"/>
            </w:tcBorders>
            <w:noWrap/>
            <w:vAlign w:val="center"/>
          </w:tcPr>
          <w:p>
            <w:pPr>
              <w:widowControl/>
              <w:jc w:val="center"/>
              <w:rPr>
                <w:rFonts w:ascii="方正小标宋简体" w:eastAsia="方正小标宋简体" w:cs="宋体"/>
                <w:color w:val="000000"/>
                <w:kern w:val="0"/>
                <w:sz w:val="36"/>
                <w:szCs w:val="36"/>
              </w:rPr>
            </w:pPr>
            <w:r>
              <w:rPr>
                <w:rFonts w:hint="eastAsia" w:ascii="方正小标宋简体" w:eastAsia="方正小标宋简体" w:cs="宋体"/>
                <w:color w:val="000000"/>
                <w:kern w:val="0"/>
                <w:sz w:val="36"/>
                <w:szCs w:val="36"/>
              </w:rPr>
              <w:t>中共南通市海门区委政法委员会公开招聘政府购买服务人员岗位简介表</w:t>
            </w:r>
          </w:p>
        </w:tc>
      </w:tr>
      <w:tr>
        <w:tblPrEx>
          <w:tblCellMar>
            <w:top w:w="0" w:type="dxa"/>
            <w:left w:w="108" w:type="dxa"/>
            <w:bottom w:w="0" w:type="dxa"/>
            <w:right w:w="108" w:type="dxa"/>
          </w:tblCellMar>
        </w:tblPrEx>
        <w:trPr>
          <w:gridAfter w:val="2"/>
          <w:wAfter w:w="1636" w:type="dxa"/>
          <w:trHeight w:val="792"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rPr>
                <w:rFonts w:ascii="黑体" w:eastAsia="黑体" w:cs="宋体"/>
                <w:color w:val="000000"/>
                <w:kern w:val="0"/>
                <w:sz w:val="24"/>
              </w:rPr>
            </w:pPr>
            <w:r>
              <w:rPr>
                <w:rFonts w:hint="eastAsia" w:ascii="黑体" w:eastAsia="黑体" w:cs="宋体"/>
                <w:color w:val="000000"/>
                <w:kern w:val="0"/>
                <w:sz w:val="24"/>
              </w:rPr>
              <w:t>序号</w:t>
            </w:r>
          </w:p>
        </w:tc>
        <w:tc>
          <w:tcPr>
            <w:tcW w:w="2410" w:type="dxa"/>
            <w:gridSpan w:val="3"/>
            <w:tcBorders>
              <w:top w:val="single" w:color="auto" w:sz="4" w:space="0"/>
              <w:left w:val="nil"/>
              <w:bottom w:val="single" w:color="auto" w:sz="4" w:space="0"/>
              <w:right w:val="single" w:color="auto" w:sz="4" w:space="0"/>
            </w:tcBorders>
            <w:vAlign w:val="center"/>
          </w:tcPr>
          <w:p>
            <w:pPr>
              <w:widowControl/>
              <w:ind w:firstLine="360" w:firstLineChars="150"/>
              <w:rPr>
                <w:rFonts w:ascii="黑体" w:eastAsia="黑体" w:cs="宋体"/>
                <w:color w:val="000000"/>
                <w:kern w:val="0"/>
                <w:sz w:val="24"/>
              </w:rPr>
            </w:pPr>
            <w:r>
              <w:rPr>
                <w:rFonts w:hint="eastAsia" w:ascii="黑体" w:eastAsia="黑体" w:cs="宋体"/>
                <w:color w:val="000000"/>
                <w:kern w:val="0"/>
                <w:sz w:val="24"/>
              </w:rPr>
              <w:t>招聘单位</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岗位代码</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招聘岗位名称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黑体" w:eastAsia="黑体" w:cs="宋体"/>
                <w:color w:val="000000"/>
                <w:kern w:val="0"/>
                <w:sz w:val="24"/>
                <w:lang w:eastAsia="zh-CN"/>
              </w:rPr>
            </w:pPr>
            <w:r>
              <w:rPr>
                <w:rFonts w:hint="eastAsia" w:ascii="黑体" w:eastAsia="黑体" w:cs="宋体"/>
                <w:color w:val="000000"/>
                <w:kern w:val="0"/>
                <w:sz w:val="24"/>
              </w:rPr>
              <w:t>招聘</w:t>
            </w:r>
          </w:p>
          <w:p>
            <w:pPr>
              <w:widowControl/>
              <w:jc w:val="center"/>
              <w:rPr>
                <w:rFonts w:ascii="黑体" w:eastAsia="黑体" w:cs="宋体"/>
                <w:color w:val="000000"/>
                <w:kern w:val="0"/>
                <w:sz w:val="24"/>
              </w:rPr>
            </w:pPr>
            <w:r>
              <w:rPr>
                <w:rFonts w:hint="eastAsia" w:ascii="黑体" w:eastAsia="黑体" w:cs="宋体"/>
                <w:color w:val="000000"/>
                <w:kern w:val="0"/>
                <w:sz w:val="24"/>
              </w:rPr>
              <w:t>人数</w:t>
            </w:r>
          </w:p>
        </w:tc>
        <w:tc>
          <w:tcPr>
            <w:tcW w:w="850" w:type="dxa"/>
            <w:gridSpan w:val="2"/>
            <w:tcBorders>
              <w:top w:val="single" w:color="auto" w:sz="4" w:space="0"/>
              <w:left w:val="nil"/>
              <w:bottom w:val="single" w:color="auto" w:sz="4" w:space="0"/>
              <w:right w:val="single" w:color="auto" w:sz="4" w:space="0"/>
            </w:tcBorders>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专业</w:t>
            </w:r>
          </w:p>
        </w:tc>
        <w:tc>
          <w:tcPr>
            <w:tcW w:w="2127" w:type="dxa"/>
            <w:gridSpan w:val="3"/>
            <w:tcBorders>
              <w:top w:val="single" w:color="auto" w:sz="4" w:space="0"/>
              <w:left w:val="nil"/>
              <w:bottom w:val="single" w:color="auto" w:sz="4" w:space="0"/>
              <w:right w:val="single" w:color="auto" w:sz="4" w:space="0"/>
            </w:tcBorders>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学历要求</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w:t>
            </w:r>
          </w:p>
          <w:p>
            <w:pPr>
              <w:widowControl/>
              <w:jc w:val="center"/>
              <w:rPr>
                <w:rFonts w:ascii="黑体" w:eastAsia="黑体" w:cs="宋体"/>
                <w:color w:val="000000"/>
                <w:kern w:val="0"/>
                <w:sz w:val="24"/>
              </w:rPr>
            </w:pPr>
            <w:r>
              <w:rPr>
                <w:rFonts w:hint="eastAsia" w:ascii="黑体" w:eastAsia="黑体" w:cs="宋体"/>
                <w:color w:val="000000"/>
                <w:kern w:val="0"/>
                <w:sz w:val="24"/>
              </w:rPr>
              <w:t>对象</w:t>
            </w:r>
          </w:p>
        </w:tc>
        <w:tc>
          <w:tcPr>
            <w:tcW w:w="2693" w:type="dxa"/>
            <w:gridSpan w:val="2"/>
            <w:tcBorders>
              <w:top w:val="single" w:color="auto" w:sz="4" w:space="0"/>
              <w:left w:val="nil"/>
              <w:bottom w:val="single" w:color="auto" w:sz="4" w:space="0"/>
              <w:right w:val="single" w:color="auto" w:sz="4" w:space="0"/>
            </w:tcBorders>
          </w:tcPr>
          <w:p>
            <w:pPr>
              <w:widowControl/>
              <w:jc w:val="center"/>
              <w:rPr>
                <w:rFonts w:ascii="黑体" w:eastAsia="黑体" w:cs="宋体"/>
                <w:color w:val="000000"/>
                <w:kern w:val="0"/>
                <w:sz w:val="24"/>
              </w:rPr>
            </w:pPr>
          </w:p>
          <w:p>
            <w:pPr>
              <w:widowControl/>
              <w:jc w:val="center"/>
              <w:rPr>
                <w:rFonts w:ascii="黑体" w:eastAsia="黑体" w:cs="宋体"/>
                <w:color w:val="000000"/>
                <w:kern w:val="0"/>
                <w:sz w:val="24"/>
              </w:rPr>
            </w:pPr>
            <w:r>
              <w:rPr>
                <w:rFonts w:hint="eastAsia" w:ascii="黑体" w:eastAsia="黑体" w:cs="宋体"/>
                <w:color w:val="000000"/>
                <w:kern w:val="0"/>
                <w:sz w:val="24"/>
              </w:rPr>
              <w:t>岗位主要工作</w:t>
            </w:r>
          </w:p>
        </w:tc>
      </w:tr>
      <w:tr>
        <w:tblPrEx>
          <w:tblCellMar>
            <w:top w:w="0" w:type="dxa"/>
            <w:left w:w="108" w:type="dxa"/>
            <w:bottom w:w="0" w:type="dxa"/>
            <w:right w:w="108" w:type="dxa"/>
          </w:tblCellMar>
        </w:tblPrEx>
        <w:trPr>
          <w:gridAfter w:val="2"/>
          <w:wAfter w:w="1636" w:type="dxa"/>
          <w:trHeight w:val="1410" w:hRule="atLeast"/>
        </w:trPr>
        <w:tc>
          <w:tcPr>
            <w:tcW w:w="675"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w:t>
            </w:r>
          </w:p>
        </w:tc>
        <w:tc>
          <w:tcPr>
            <w:tcW w:w="2410"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中共南通市海门区委政法委员会</w:t>
            </w:r>
          </w:p>
        </w:tc>
        <w:tc>
          <w:tcPr>
            <w:tcW w:w="851" w:type="dxa"/>
            <w:gridSpan w:val="2"/>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01</w:t>
            </w:r>
          </w:p>
        </w:tc>
        <w:tc>
          <w:tcPr>
            <w:tcW w:w="1417" w:type="dxa"/>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 xml:space="preserve"> 办公辅助</w:t>
            </w:r>
          </w:p>
        </w:tc>
        <w:tc>
          <w:tcPr>
            <w:tcW w:w="709"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1</w:t>
            </w:r>
          </w:p>
        </w:tc>
        <w:tc>
          <w:tcPr>
            <w:tcW w:w="850" w:type="dxa"/>
            <w:gridSpan w:val="2"/>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 xml:space="preserve"> 不限</w:t>
            </w:r>
          </w:p>
        </w:tc>
        <w:tc>
          <w:tcPr>
            <w:tcW w:w="2127" w:type="dxa"/>
            <w:gridSpan w:val="3"/>
            <w:tcBorders>
              <w:top w:val="nil"/>
              <w:left w:val="nil"/>
              <w:bottom w:val="single" w:color="auto" w:sz="4" w:space="0"/>
              <w:right w:val="single" w:color="auto" w:sz="4" w:space="0"/>
            </w:tcBorders>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全日制本科及以上</w:t>
            </w:r>
          </w:p>
        </w:tc>
        <w:tc>
          <w:tcPr>
            <w:tcW w:w="1134" w:type="dxa"/>
            <w:gridSpan w:val="2"/>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非应届</w:t>
            </w:r>
          </w:p>
        </w:tc>
        <w:tc>
          <w:tcPr>
            <w:tcW w:w="2693" w:type="dxa"/>
            <w:gridSpan w:val="2"/>
            <w:tcBorders>
              <w:top w:val="nil"/>
              <w:left w:val="nil"/>
              <w:bottom w:val="single" w:color="auto" w:sz="4" w:space="0"/>
              <w:right w:val="single" w:color="auto" w:sz="4" w:space="0"/>
            </w:tcBorders>
          </w:tcPr>
          <w:p>
            <w:pPr>
              <w:widowControl/>
              <w:ind w:firstLine="360" w:firstLineChars="150"/>
              <w:jc w:val="left"/>
              <w:rPr>
                <w:rFonts w:ascii="仿宋_GB2312" w:eastAsia="仿宋_GB2312" w:cs="宋体"/>
                <w:color w:val="000000"/>
                <w:kern w:val="0"/>
                <w:sz w:val="24"/>
              </w:rPr>
            </w:pPr>
          </w:p>
          <w:p>
            <w:pPr>
              <w:widowControl/>
              <w:ind w:firstLine="360" w:firstLineChars="150"/>
              <w:jc w:val="left"/>
              <w:rPr>
                <w:rFonts w:ascii="仿宋_GB2312" w:eastAsia="仿宋_GB2312" w:cs="宋体"/>
                <w:color w:val="000000"/>
                <w:kern w:val="0"/>
                <w:sz w:val="24"/>
              </w:rPr>
            </w:pPr>
          </w:p>
          <w:p>
            <w:pPr>
              <w:widowControl/>
              <w:ind w:firstLine="360" w:firstLineChars="150"/>
              <w:jc w:val="left"/>
              <w:rPr>
                <w:rFonts w:ascii="仿宋_GB2312" w:eastAsia="仿宋_GB2312" w:cs="宋体"/>
                <w:color w:val="000000"/>
                <w:kern w:val="0"/>
                <w:sz w:val="24"/>
              </w:rPr>
            </w:pPr>
            <w:r>
              <w:rPr>
                <w:rFonts w:hint="eastAsia" w:ascii="仿宋_GB2312" w:eastAsia="仿宋_GB2312" w:cs="宋体"/>
                <w:color w:val="000000"/>
                <w:kern w:val="0"/>
                <w:sz w:val="24"/>
              </w:rPr>
              <w:t>从事办公辅助工作</w:t>
            </w:r>
          </w:p>
        </w:tc>
      </w:tr>
    </w:tbl>
    <w:p>
      <w:pPr>
        <w:spacing w:line="580" w:lineRule="exact"/>
        <w:jc w:val="center"/>
        <w:rPr>
          <w:rFonts w:ascii="仿宋_GB2312" w:eastAsia="仿宋_GB2312"/>
          <w:sz w:val="32"/>
          <w:szCs w:val="32"/>
        </w:rPr>
      </w:pPr>
    </w:p>
    <w:p>
      <w:pPr>
        <w:spacing w:line="580" w:lineRule="exact"/>
        <w:jc w:val="center"/>
        <w:rPr>
          <w:rFonts w:ascii="仿宋_GB2312"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77647"/>
    <w:rsid w:val="61E4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2022-03-22T09:00:00Z</dcterms:created>
  <dc:creator>dell</dc:creator>
  <cp:lastModifiedBy>Administrator</cp:lastModifiedBy>
  <dcterms:modified xsi:type="dcterms:W3CDTF">2022-03-23T00:41:28Z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B0F99F00AEC94DBB84AECBB3B5C6EC40</vt:lpwstr>
  </property>
</Properties>
</file>