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件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widowControl/>
        <w:spacing w:before="100" w:beforeAutospacing="1" w:after="100" w:afterAutospacing="1" w:line="560" w:lineRule="exact"/>
        <w:jc w:val="center"/>
        <w:outlineLvl w:val="4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  <w:t>佛山科学技术学院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合同制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  <w:t>实验设备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维修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  <w:t>人员招聘报名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表</w:t>
      </w:r>
    </w:p>
    <w:tbl>
      <w:tblPr>
        <w:tblStyle w:val="6"/>
        <w:tblW w:w="9048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248"/>
        <w:gridCol w:w="732"/>
        <w:gridCol w:w="1224"/>
        <w:gridCol w:w="1248"/>
        <w:gridCol w:w="123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70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4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学习、工作经历</w:t>
            </w:r>
          </w:p>
        </w:tc>
        <w:tc>
          <w:tcPr>
            <w:tcW w:w="770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92BE7"/>
    <w:rsid w:val="0C5943C5"/>
    <w:rsid w:val="1CB92BE7"/>
    <w:rsid w:val="34D364E3"/>
    <w:rsid w:val="65B703D6"/>
    <w:rsid w:val="7972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266</Characters>
  <Lines>0</Lines>
  <Paragraphs>0</Paragraphs>
  <TotalTime>149</TotalTime>
  <ScaleCrop>false</ScaleCrop>
  <LinksUpToDate>false</LinksUpToDate>
  <CharactersWithSpaces>269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2022-03-22T02:38:00Z</dcterms:created>
  <dc:creator>许燕芬</dc:creator>
  <cp:lastModifiedBy>许燕芬</cp:lastModifiedBy>
  <dcterms:modified xsi:type="dcterms:W3CDTF">2022-03-22T06:00:09Z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08C864A067D84D93AA4954DC78D2DA35</vt:lpwstr>
  </property>
</Properties>
</file>