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" w:hAnsi="FangSong" w:eastAsia="FangSong"/>
          <w:sz w:val="28"/>
          <w:szCs w:val="28"/>
        </w:rPr>
      </w:pPr>
      <w:r>
        <w:rPr>
          <w:rFonts w:hint="eastAsia" w:ascii="SimHei" w:hAnsi="SimHei" w:eastAsia="SimHei"/>
          <w:sz w:val="28"/>
          <w:szCs w:val="28"/>
        </w:rPr>
        <w:t>附件1</w:t>
      </w:r>
    </w:p>
    <w:p>
      <w:pPr>
        <w:spacing w:line="760" w:lineRule="exact"/>
        <w:jc w:val="center"/>
        <w:rPr>
          <w:rFonts w:ascii="SimSun" w:hAnsi="SimSun" w:eastAsia="SimSun"/>
          <w:b/>
          <w:sz w:val="44"/>
          <w:szCs w:val="44"/>
        </w:rPr>
      </w:pPr>
      <w:r>
        <w:rPr>
          <w:rFonts w:hint="eastAsia" w:ascii="SimSun" w:hAnsi="SimSun" w:eastAsia="SimSun"/>
          <w:b/>
          <w:sz w:val="44"/>
          <w:szCs w:val="44"/>
        </w:rPr>
        <w:t>2022年中国人口与发展研究中心</w:t>
      </w:r>
    </w:p>
    <w:p>
      <w:pPr>
        <w:spacing w:line="760" w:lineRule="exact"/>
        <w:jc w:val="center"/>
        <w:rPr>
          <w:rFonts w:ascii="SimSun" w:hAnsi="SimSun" w:eastAsia="SimSun"/>
          <w:b/>
          <w:szCs w:val="32"/>
        </w:rPr>
      </w:pPr>
      <w:r>
        <w:rPr>
          <w:rFonts w:hint="eastAsia" w:ascii="SimSun" w:hAnsi="SimSun" w:eastAsia="SimSun"/>
          <w:b/>
          <w:sz w:val="44"/>
          <w:szCs w:val="44"/>
        </w:rPr>
        <w:t>公开招聘应届高校毕业生需求计划表</w:t>
      </w:r>
    </w:p>
    <w:p>
      <w:pPr>
        <w:spacing w:line="560" w:lineRule="exact"/>
        <w:rPr>
          <w:rFonts w:hint="eastAsia" w:ascii="SimHei" w:hAnsi="FangSong" w:eastAsia="SimHei"/>
          <w:szCs w:val="32"/>
        </w:rPr>
      </w:pPr>
    </w:p>
    <w:p>
      <w:pPr>
        <w:spacing w:line="560" w:lineRule="exact"/>
        <w:rPr>
          <w:rFonts w:hint="eastAsia" w:ascii="SimHei" w:hAnsi="FangSong" w:eastAsia="SimHei"/>
          <w:szCs w:val="32"/>
        </w:rPr>
      </w:pPr>
      <w:r>
        <w:rPr>
          <w:rFonts w:hint="eastAsia" w:ascii="SimHei" w:hAnsi="FangSong" w:eastAsia="SimHei"/>
          <w:szCs w:val="32"/>
        </w:rPr>
        <w:t>单位：中国人口与发展研究中心（1人）</w:t>
      </w:r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306"/>
        <w:gridCol w:w="1701"/>
        <w:gridCol w:w="1559"/>
        <w:gridCol w:w="992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序号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岗位描述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学历学位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人数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1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人口研究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人口学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博士</w:t>
            </w:r>
          </w:p>
          <w:p>
            <w:pPr>
              <w:spacing w:line="380" w:lineRule="exact"/>
              <w:jc w:val="center"/>
              <w:rPr>
                <w:rFonts w:hint="eastAsia"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研究生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FangSong" w:hAnsi="FangSong" w:eastAsia="FangSong"/>
                <w:sz w:val="24"/>
                <w:szCs w:val="24"/>
              </w:rPr>
            </w:pPr>
            <w:r>
              <w:rPr>
                <w:rFonts w:hint="eastAsia" w:ascii="FangSong" w:hAnsi="FangSong" w:eastAsia="FangSong"/>
                <w:sz w:val="24"/>
                <w:szCs w:val="24"/>
              </w:rPr>
              <w:t>京外</w:t>
            </w:r>
            <w:r>
              <w:rPr>
                <w:rFonts w:ascii="FangSong" w:hAnsi="FangSong" w:eastAsia="FangSong"/>
                <w:sz w:val="24"/>
                <w:szCs w:val="24"/>
              </w:rPr>
              <w:t>生源</w:t>
            </w:r>
            <w:r>
              <w:rPr>
                <w:rFonts w:hint="eastAsia" w:ascii="FangSong" w:hAnsi="FangSong" w:eastAsia="FangSong"/>
                <w:sz w:val="24"/>
                <w:szCs w:val="24"/>
              </w:rPr>
              <w:t>，</w:t>
            </w:r>
            <w:r>
              <w:rPr>
                <w:rFonts w:ascii="FangSong" w:hAnsi="FangSong" w:eastAsia="FangSong"/>
                <w:sz w:val="24"/>
                <w:szCs w:val="24"/>
              </w:rPr>
              <w:t>即参加高考时，户口为非</w:t>
            </w:r>
            <w:r>
              <w:rPr>
                <w:rFonts w:hint="eastAsia" w:ascii="FangSong" w:hAnsi="FangSong" w:eastAsia="FangSong"/>
                <w:sz w:val="24"/>
                <w:szCs w:val="24"/>
              </w:rPr>
              <w:t>京</w:t>
            </w:r>
            <w:r>
              <w:rPr>
                <w:rFonts w:ascii="FangSong" w:hAnsi="FangSong" w:eastAsia="FangSong"/>
                <w:sz w:val="24"/>
                <w:szCs w:val="24"/>
              </w:rPr>
              <w:t>籍</w:t>
            </w:r>
          </w:p>
        </w:tc>
      </w:tr>
    </w:tbl>
    <w:p>
      <w:pPr>
        <w:spacing w:line="560" w:lineRule="exact"/>
        <w:rPr>
          <w:rFonts w:ascii="FangSong" w:hAnsi="FangSong" w:eastAsia="FangSong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24096"/>
    <w:rsid w:val="212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2022-03-17T10:48:00Z</dcterms:created>
  <dc:creator>风车</dc:creator>
  <cp:lastModifiedBy>风车</cp:lastModifiedBy>
  <dcterms:modified xsi:type="dcterms:W3CDTF">2022-03-17T10:48:26Z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26B4440F6F6241BFB28FAB9AC3DFFB11</vt:lpwstr>
  </property>
</Properties>
</file>