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增城区政务服务数据管理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局公开招聘聘员职位表</w:t>
      </w:r>
    </w:p>
    <w:p>
      <w:pPr>
        <w:pStyle w:val="4"/>
        <w:ind w:left="0" w:leftChars="0" w:firstLine="0"/>
      </w:pPr>
    </w:p>
    <w:p>
      <w:pPr>
        <w:pStyle w:val="4"/>
        <w:ind w:left="0" w:leftChars="0" w:firstLine="0"/>
      </w:pPr>
    </w:p>
    <w:tbl>
      <w:tblPr>
        <w:tblStyle w:val="6"/>
        <w:tblpPr w:leftFromText="180" w:rightFromText="180" w:vertAnchor="text" w:horzAnchor="page" w:tblpX="2311" w:tblpY="759"/>
        <w:tblOverlap w:val="never"/>
        <w:tblW w:w="132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2050"/>
        <w:gridCol w:w="1450"/>
        <w:gridCol w:w="1817"/>
        <w:gridCol w:w="2000"/>
        <w:gridCol w:w="2166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23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单位</w:t>
            </w:r>
          </w:p>
        </w:tc>
        <w:tc>
          <w:tcPr>
            <w:tcW w:w="205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岗位   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类别</w:t>
            </w:r>
          </w:p>
        </w:tc>
        <w:tc>
          <w:tcPr>
            <w:tcW w:w="145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拟聘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人数</w:t>
            </w:r>
          </w:p>
        </w:tc>
        <w:tc>
          <w:tcPr>
            <w:tcW w:w="38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专业（专业代码）</w:t>
            </w:r>
          </w:p>
        </w:tc>
        <w:tc>
          <w:tcPr>
            <w:tcW w:w="216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b/>
                <w:sz w:val="28"/>
                <w:szCs w:val="28"/>
              </w:rPr>
              <w:t>学历要求</w:t>
            </w:r>
          </w:p>
        </w:tc>
        <w:tc>
          <w:tcPr>
            <w:tcW w:w="151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223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05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5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研究生</w:t>
            </w:r>
          </w:p>
        </w:tc>
        <w:tc>
          <w:tcPr>
            <w:tcW w:w="200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本科</w:t>
            </w:r>
          </w:p>
        </w:tc>
        <w:tc>
          <w:tcPr>
            <w:tcW w:w="216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7" w:hRule="atLeast"/>
        </w:trPr>
        <w:tc>
          <w:tcPr>
            <w:tcW w:w="223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2"/>
                <w:lang w:val="en-US" w:eastAsia="zh-CN"/>
              </w:rPr>
              <w:t>增城区政务服务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  <w:szCs w:val="22"/>
                <w:lang w:val="en-US" w:eastAsia="zh-CN"/>
              </w:rPr>
              <w:t>数据管理</w:t>
            </w:r>
            <w:r>
              <w:rPr>
                <w:rFonts w:hint="eastAsia" w:ascii="仿宋_GB2312" w:hAnsi="宋体" w:eastAsia="仿宋_GB2312"/>
                <w:sz w:val="24"/>
                <w:szCs w:val="22"/>
              </w:rPr>
              <w:t>局</w:t>
            </w:r>
          </w:p>
        </w:tc>
        <w:tc>
          <w:tcPr>
            <w:tcW w:w="205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2"/>
                <w:lang w:val="en-US" w:eastAsia="zh-CN"/>
              </w:rPr>
              <w:t>专业技术</w:t>
            </w:r>
            <w:r>
              <w:rPr>
                <w:rFonts w:hint="eastAsia" w:ascii="仿宋_GB2312" w:hAnsi="宋体" w:eastAsia="仿宋_GB2312"/>
                <w:sz w:val="24"/>
                <w:szCs w:val="22"/>
              </w:rPr>
              <w:t>类</w:t>
            </w:r>
          </w:p>
        </w:tc>
        <w:tc>
          <w:tcPr>
            <w:tcW w:w="145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  <w:szCs w:val="22"/>
              </w:rPr>
              <w:t>1</w:t>
            </w:r>
          </w:p>
        </w:tc>
        <w:tc>
          <w:tcPr>
            <w:tcW w:w="1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2"/>
                <w:lang w:val="en-US" w:eastAsia="zh-CN"/>
              </w:rPr>
              <w:t>计算机科学与技术</w:t>
            </w:r>
          </w:p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2"/>
                <w:lang w:val="en-US" w:eastAsia="zh-CN"/>
              </w:rPr>
              <w:t>（A0812）</w:t>
            </w:r>
          </w:p>
        </w:tc>
        <w:tc>
          <w:tcPr>
            <w:tcW w:w="20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2"/>
                <w:lang w:val="en-US" w:eastAsia="zh-CN"/>
              </w:rPr>
              <w:t>计算机类专业（B0809）</w:t>
            </w:r>
          </w:p>
        </w:tc>
        <w:tc>
          <w:tcPr>
            <w:tcW w:w="216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2"/>
                <w:lang w:val="en-US" w:eastAsia="zh-CN"/>
              </w:rPr>
              <w:t>全日制</w:t>
            </w:r>
            <w:r>
              <w:rPr>
                <w:rFonts w:hint="eastAsia" w:ascii="仿宋_GB2312" w:hAnsi="宋体" w:eastAsia="仿宋_GB2312"/>
                <w:sz w:val="24"/>
                <w:szCs w:val="22"/>
              </w:rPr>
              <w:t>本科及以上学历</w:t>
            </w:r>
            <w:r>
              <w:rPr>
                <w:rFonts w:hint="eastAsia" w:ascii="仿宋_GB2312" w:hAnsi="宋体" w:eastAsia="仿宋_GB2312"/>
                <w:sz w:val="24"/>
                <w:szCs w:val="22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 w:val="24"/>
                <w:szCs w:val="22"/>
                <w:lang w:val="en-US" w:eastAsia="zh-CN"/>
              </w:rPr>
              <w:t>学士及以上学位</w:t>
            </w:r>
          </w:p>
        </w:tc>
        <w:tc>
          <w:tcPr>
            <w:tcW w:w="151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sz w:val="24"/>
                <w:szCs w:val="22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script"/>
    <w:pitch w:val="default"/>
    <w:sig w:usb0="00000000" w:usb1="00000000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Castellar">
    <w:panose1 w:val="020A0402060406010301"/>
    <w:charset w:val="00"/>
    <w:family w:val="auto"/>
    <w:pitch w:val="default"/>
    <w:sig w:usb0="00000003" w:usb1="00000000" w:usb2="00000000" w:usb3="00000000" w:csb0="20000001" w:csb1="00000000"/>
  </w:font>
  <w:font w:name="Candara Light">
    <w:panose1 w:val="020E0502030303020204"/>
    <w:charset w:val="00"/>
    <w:family w:val="auto"/>
    <w:pitch w:val="default"/>
    <w:sig w:usb0="A00002FF" w:usb1="00000002" w:usb2="00000000" w:usb3="00000000" w:csb0="0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C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1"/>
    <w:uiPriority w:val="0"/>
    <w:pPr>
      <w:spacing w:after="120"/>
      <w:ind w:left="420" w:leftChars="200"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</dc:creator>
  <cp:lastModifiedBy>win</cp:lastModifiedBy>
  <cp:lastPrinted>2022-03-16T02:04:56Z</cp:lastPrinted>
  <dcterms:modified xsi:type="dcterms:W3CDTF">2022-03-16T02:05:00Z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