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51" w:rsidRDefault="006C733E">
      <w:pPr>
        <w:pStyle w:val="a3"/>
        <w:jc w:val="center"/>
        <w:rPr>
          <w:rFonts w:ascii="方正大标宋_GBK" w:eastAsia="方正大标宋_GBK" w:hAnsi="Times New Roman" w:cs="方正大标宋_GBK" w:hint="default"/>
          <w:sz w:val="36"/>
          <w:szCs w:val="36"/>
        </w:rPr>
      </w:pPr>
      <w:r>
        <w:rPr>
          <w:rFonts w:ascii="方正大标宋_GBK" w:eastAsia="方正大标宋_GBK" w:hAnsi="Times New Roman" w:cs="方正大标宋_GBK"/>
          <w:sz w:val="36"/>
          <w:szCs w:val="36"/>
          <w:lang w:val="en-US"/>
        </w:rPr>
        <w:t>江苏省特检院苏州分院用工</w:t>
      </w:r>
      <w:r w:rsidR="006F0DB3">
        <w:rPr>
          <w:rFonts w:ascii="方正大标宋_GBK" w:eastAsia="方正大标宋_GBK" w:hAnsi="Times New Roman" w:cs="方正大标宋_GBK"/>
          <w:sz w:val="36"/>
          <w:szCs w:val="36"/>
          <w:lang w:val="en-US"/>
        </w:rPr>
        <w:t>招聘报名</w:t>
      </w:r>
      <w:r w:rsidR="006F0DB3">
        <w:rPr>
          <w:rFonts w:ascii="方正大标宋_GBK" w:eastAsia="方正大标宋_GBK" w:hAnsi="Times New Roman" w:cs="方正大标宋_GBK"/>
          <w:sz w:val="36"/>
          <w:szCs w:val="36"/>
        </w:rPr>
        <w:t>表</w:t>
      </w:r>
    </w:p>
    <w:tbl>
      <w:tblPr>
        <w:tblW w:w="5285" w:type="pct"/>
        <w:tblInd w:w="-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73"/>
        <w:gridCol w:w="967"/>
        <w:gridCol w:w="1601"/>
        <w:gridCol w:w="1296"/>
        <w:gridCol w:w="1264"/>
        <w:gridCol w:w="567"/>
        <w:gridCol w:w="1657"/>
      </w:tblGrid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姓　名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性　别</w:t>
            </w:r>
          </w:p>
        </w:tc>
        <w:tc>
          <w:tcPr>
            <w:tcW w:w="103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936" w:type="pct"/>
            <w:vMerge w:val="restart"/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（照片）</w:t>
            </w:r>
          </w:p>
        </w:tc>
      </w:tr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身份证号码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出生日期</w:t>
            </w:r>
          </w:p>
        </w:tc>
        <w:tc>
          <w:tcPr>
            <w:tcW w:w="103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936" w:type="pct"/>
            <w:vMerge/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34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  <w:t>婚姻状况</w:t>
            </w:r>
          </w:p>
        </w:tc>
        <w:tc>
          <w:tcPr>
            <w:tcW w:w="103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936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家庭住址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邮政编码</w:t>
            </w:r>
          </w:p>
        </w:tc>
        <w:tc>
          <w:tcPr>
            <w:tcW w:w="19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住宅电话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手机</w:t>
            </w:r>
          </w:p>
        </w:tc>
        <w:tc>
          <w:tcPr>
            <w:tcW w:w="19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加入年月</w:t>
            </w:r>
          </w:p>
        </w:tc>
        <w:tc>
          <w:tcPr>
            <w:tcW w:w="19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最高学历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所学专业</w:t>
            </w:r>
          </w:p>
        </w:tc>
        <w:tc>
          <w:tcPr>
            <w:tcW w:w="19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毕业学校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职称</w:t>
            </w:r>
          </w:p>
        </w:tc>
        <w:tc>
          <w:tcPr>
            <w:tcW w:w="19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396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计算机水平</w:t>
            </w:r>
          </w:p>
        </w:tc>
        <w:tc>
          <w:tcPr>
            <w:tcW w:w="1455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73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特长</w:t>
            </w:r>
          </w:p>
        </w:tc>
        <w:tc>
          <w:tcPr>
            <w:tcW w:w="1973" w:type="pct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53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持证情况</w:t>
            </w:r>
          </w:p>
        </w:tc>
        <w:tc>
          <w:tcPr>
            <w:tcW w:w="4164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53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曾获奖惩情况</w:t>
            </w:r>
          </w:p>
        </w:tc>
        <w:tc>
          <w:tcPr>
            <w:tcW w:w="4164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C7051">
        <w:trPr>
          <w:trHeight w:val="453"/>
        </w:trPr>
        <w:tc>
          <w:tcPr>
            <w:tcW w:w="8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身体健康史</w:t>
            </w:r>
          </w:p>
        </w:tc>
        <w:tc>
          <w:tcPr>
            <w:tcW w:w="4164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53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简历（从高中起填）</w:t>
            </w:r>
          </w:p>
        </w:tc>
      </w:tr>
      <w:tr w:rsidR="001C7051">
        <w:trPr>
          <w:trHeight w:val="3505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7457"/>
        </w:trPr>
        <w:tc>
          <w:tcPr>
            <w:tcW w:w="5000" w:type="pct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53"/>
        </w:trPr>
        <w:tc>
          <w:tcPr>
            <w:tcW w:w="835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 w:cs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主要家庭</w:t>
            </w:r>
          </w:p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成员</w:t>
            </w:r>
          </w:p>
        </w:tc>
        <w:tc>
          <w:tcPr>
            <w:tcW w:w="5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称谓</w:t>
            </w:r>
          </w:p>
        </w:tc>
        <w:tc>
          <w:tcPr>
            <w:tcW w:w="9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工作单位及职务</w:t>
            </w:r>
          </w:p>
        </w:tc>
        <w:tc>
          <w:tcPr>
            <w:tcW w:w="125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6F0DB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方正书宋_GBK" w:eastAsia="方正书宋_GBK"/>
                <w:color w:val="000000"/>
                <w:kern w:val="0"/>
                <w:szCs w:val="21"/>
                <w:lang w:val="zh-CN"/>
              </w:rPr>
            </w:pPr>
            <w:r>
              <w:rPr>
                <w:rFonts w:ascii="方正书宋_GBK" w:eastAsia="方正书宋_GBK" w:cs="方正书宋_GBK" w:hint="eastAsia"/>
                <w:color w:val="000000"/>
                <w:kern w:val="0"/>
                <w:szCs w:val="21"/>
                <w:lang w:val="zh-CN"/>
              </w:rPr>
              <w:t>联系电话</w:t>
            </w:r>
          </w:p>
        </w:tc>
      </w:tr>
      <w:tr w:rsidR="001C7051">
        <w:trPr>
          <w:trHeight w:val="453"/>
        </w:trPr>
        <w:tc>
          <w:tcPr>
            <w:tcW w:w="835" w:type="pct"/>
            <w:vMerge/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5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9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4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53"/>
        </w:trPr>
        <w:tc>
          <w:tcPr>
            <w:tcW w:w="835" w:type="pct"/>
            <w:vMerge/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5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9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4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53"/>
        </w:trPr>
        <w:tc>
          <w:tcPr>
            <w:tcW w:w="835" w:type="pct"/>
            <w:vMerge/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5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9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4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453"/>
        </w:trPr>
        <w:tc>
          <w:tcPr>
            <w:tcW w:w="835" w:type="pct"/>
            <w:vMerge/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5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9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4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  <w:tr w:rsidR="001C7051">
        <w:trPr>
          <w:trHeight w:val="90"/>
        </w:trPr>
        <w:tc>
          <w:tcPr>
            <w:tcW w:w="835" w:type="pct"/>
            <w:vMerge/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54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90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450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  <w:tc>
          <w:tcPr>
            <w:tcW w:w="1257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C7051" w:rsidRDefault="001C7051">
            <w:pPr>
              <w:autoSpaceDE w:val="0"/>
              <w:autoSpaceDN w:val="0"/>
              <w:adjustRightInd w:val="0"/>
              <w:jc w:val="center"/>
              <w:rPr>
                <w:rFonts w:ascii="方正书宋_GBK" w:eastAsia="方正书宋_GBK"/>
                <w:kern w:val="0"/>
                <w:szCs w:val="21"/>
              </w:rPr>
            </w:pPr>
          </w:p>
        </w:tc>
      </w:tr>
    </w:tbl>
    <w:p w:rsidR="001C7051" w:rsidRDefault="001C7051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20"/>
          <w:szCs w:val="20"/>
          <w:lang w:val="zh-CN"/>
        </w:rPr>
      </w:pPr>
    </w:p>
    <w:p w:rsidR="001C7051" w:rsidRDefault="006F0DB3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方正书宋_GBK" w:eastAsia="方正书宋_GBK" w:cs="方正书宋_GBK"/>
          <w:color w:val="000000"/>
          <w:kern w:val="0"/>
          <w:sz w:val="20"/>
          <w:szCs w:val="20"/>
          <w:lang w:val="zh-CN"/>
        </w:rPr>
      </w:pPr>
      <w:r>
        <w:rPr>
          <w:rFonts w:ascii="方正书宋_GBK" w:eastAsia="方正书宋_GBK" w:cs="方正书宋_GBK" w:hint="eastAsia"/>
          <w:color w:val="000000"/>
          <w:kern w:val="0"/>
          <w:sz w:val="20"/>
          <w:szCs w:val="20"/>
          <w:lang w:val="zh-CN"/>
        </w:rPr>
        <w:t>年　　月　　日</w:t>
      </w:r>
    </w:p>
    <w:p w:rsidR="001C7051" w:rsidRDefault="001C7051"/>
    <w:sectPr w:rsidR="001C7051" w:rsidSect="00B5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A3E" w:rsidRDefault="009D0A3E" w:rsidP="006C733E">
      <w:r>
        <w:separator/>
      </w:r>
    </w:p>
  </w:endnote>
  <w:endnote w:type="continuationSeparator" w:id="1">
    <w:p w:rsidR="009D0A3E" w:rsidRDefault="009D0A3E" w:rsidP="006C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宋体 Std L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方正大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A3E" w:rsidRDefault="009D0A3E" w:rsidP="006C733E">
      <w:r>
        <w:separator/>
      </w:r>
    </w:p>
  </w:footnote>
  <w:footnote w:type="continuationSeparator" w:id="1">
    <w:p w:rsidR="009D0A3E" w:rsidRDefault="009D0A3E" w:rsidP="006C7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051"/>
    <w:rsid w:val="001C7051"/>
    <w:rsid w:val="002A1847"/>
    <w:rsid w:val="003046E8"/>
    <w:rsid w:val="006C733E"/>
    <w:rsid w:val="006F0DB3"/>
    <w:rsid w:val="009D03A2"/>
    <w:rsid w:val="009D0A3E"/>
    <w:rsid w:val="00A17C2E"/>
    <w:rsid w:val="00A74662"/>
    <w:rsid w:val="00B51D34"/>
    <w:rsid w:val="00B74F86"/>
    <w:rsid w:val="09554FD0"/>
    <w:rsid w:val="16664417"/>
    <w:rsid w:val="1C3C1AFF"/>
    <w:rsid w:val="21EB680F"/>
    <w:rsid w:val="6370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D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4"/>
    <w:uiPriority w:val="99"/>
    <w:unhideWhenUsed/>
    <w:qFormat/>
    <w:rsid w:val="00B51D34"/>
  </w:style>
  <w:style w:type="paragraph" w:customStyle="1" w:styleId="a4">
    <w:name w:val="[无段落样式]"/>
    <w:unhideWhenUsed/>
    <w:qFormat/>
    <w:rsid w:val="00B51D34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cs="Times New Roman" w:hint="eastAsia"/>
      <w:color w:val="000000"/>
      <w:sz w:val="24"/>
      <w:lang w:val="zh-CN"/>
    </w:rPr>
  </w:style>
  <w:style w:type="paragraph" w:styleId="a5">
    <w:name w:val="header"/>
    <w:basedOn w:val="a"/>
    <w:link w:val="Char"/>
    <w:rsid w:val="006C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C733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6C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C733E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1"/>
    <w:rsid w:val="006C733E"/>
    <w:rPr>
      <w:sz w:val="18"/>
      <w:szCs w:val="18"/>
    </w:rPr>
  </w:style>
  <w:style w:type="character" w:customStyle="1" w:styleId="Char1">
    <w:name w:val="批注框文本 Char"/>
    <w:basedOn w:val="a0"/>
    <w:link w:val="a7"/>
    <w:rsid w:val="006C733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4"/>
    <w:uiPriority w:val="99"/>
    <w:unhideWhenUsed/>
    <w:qFormat/>
  </w:style>
  <w:style w:type="paragraph" w:customStyle="1" w:styleId="a4">
    <w:name w:val="[无段落样式]"/>
    <w:unhideWhenUsed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Adobe 宋体 Std L" w:cs="Times New Roman" w:hint="eastAsia"/>
      <w:color w:val="000000"/>
      <w:sz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6</cp:revision>
  <cp:lastPrinted>2021-05-31T00:53:00Z</cp:lastPrinted>
  <dcterms:created xsi:type="dcterms:W3CDTF">2014-10-29T12:08:00Z</dcterms:created>
  <dcterms:modified xsi:type="dcterms:W3CDTF">2022-03-09T09:04:00Z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E1AFDBEA67374F03B41C7D43156B91DF</vt:lpwstr>
  </property>
</Properties>
</file>