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jc w:val="center"/>
        <w:textAlignment w:val="auto"/>
        <w:rPr>
          <w:rFonts w:hint="eastAsia" w:ascii="黑体" w:hAnsi="黑体" w:eastAsia="黑体" w:cs="黑体"/>
          <w:i w:val="0"/>
          <w:iCs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jc w:val="center"/>
        <w:textAlignment w:val="auto"/>
        <w:rPr>
          <w:rFonts w:hint="eastAsia" w:ascii="黑体" w:hAnsi="黑体" w:eastAsia="黑体" w:cs="黑体"/>
          <w:i w:val="0"/>
          <w:iCs w:val="0"/>
          <w:caps w:val="0"/>
          <w:color w:val="333333"/>
          <w:spacing w:val="0"/>
          <w:sz w:val="36"/>
          <w:szCs w:val="36"/>
          <w:shd w:val="clear" w:fill="FFFFFF"/>
          <w:lang w:val="en-US" w:eastAsia="zh-CN"/>
        </w:rPr>
      </w:pPr>
      <w:r>
        <w:rPr>
          <w:rFonts w:hint="eastAsia" w:ascii="黑体" w:hAnsi="黑体" w:eastAsia="黑体" w:cs="黑体"/>
          <w:i w:val="0"/>
          <w:iCs w:val="0"/>
          <w:caps w:val="0"/>
          <w:color w:val="333333"/>
          <w:spacing w:val="0"/>
          <w:sz w:val="36"/>
          <w:szCs w:val="36"/>
          <w:shd w:val="clear" w:fill="FFFFFF"/>
          <w:lang w:val="en-US" w:eastAsia="zh-CN"/>
        </w:rPr>
        <w:t xml:space="preserve">   新冠肺炎疫情防控要求</w:t>
      </w:r>
    </w:p>
    <w:p>
      <w:pPr>
        <w:keepNext w:val="0"/>
        <w:keepLines w:val="0"/>
        <w:pageBreakBefore w:val="0"/>
        <w:widowControl w:val="0"/>
        <w:numPr>
          <w:ilvl w:val="0"/>
          <w:numId w:val="0"/>
        </w:numPr>
        <w:kinsoku/>
        <w:wordWrap/>
        <w:overflowPunct/>
        <w:topLinePunct w:val="0"/>
        <w:autoSpaceDE/>
        <w:autoSpaceDN/>
        <w:bidi w:val="0"/>
        <w:adjustRightInd w:val="0"/>
        <w:snapToGrid/>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黑体" w:hAnsi="黑体" w:eastAsia="黑体" w:cs="黑体"/>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一、疫情防控重要提示</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根据贵州省最新疫情防控要求，对本次临聘考生的防疫要求如下：</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（一）不符合国家、省有关疫情防控要求，不遵守有关疫情防控规定的人员不得参加本次面试。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（二）处于康复或隔离期的病例、无症状感染者、疑似、确诊病例以及无症状感染者的密切接触者不得参加本次面试。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（三）处于集中隔离、居家健康监测期间的人员不得参加本次面试。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（四）对流动、出行须报备并提供相应证明材料的人员，未按要求报备或未按要求提供相应证明材料的不得参加本次面试。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（五）面试当天，经现场医务人员评估有可疑症状且不能排除新冠感染的考生，应配合工作人员按卫生健康部门要求到相应医院就诊，不得参加本次面试。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（六）面试前14天内有中高风险地区旅居史考生，不得参加本次面试。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（七）面试前14天内与本土阳性病例（尚未划定风险等级）活动轨迹有交集人员，不得参加本次面试。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八）面试前14天内有“本土阳性病例报告地级市”旅居史人员，须提供面试前5日内间隔24小时的2次核酸检测阴性证明纸质版（其中第2次核酸检测须在面试前48小时内在考点所在地级市进行），方可进入面试点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其余所有考生均须提供面试前48小时内1次核酸检测阴性证明纸质版或电子版，方可参加本次面试。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（九）原则上所有考生均须按照“应接尽接、应接必接”的要求完成新冠疫苗全程接种及加强免疫。</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（十）考生应自备一次性使用医用口罩。面试期间，考生应全程规范佩戴一次性使用医用口罩。未按要求佩戴口罩的考生，不得参加本次面试。</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十一）为确保顺利参加面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黑体" w:hAnsi="黑体" w:eastAsia="黑体" w:cs="黑体"/>
          <w:i w:val="0"/>
          <w:iCs w:val="0"/>
          <w:caps w:val="0"/>
          <w:color w:val="333333"/>
          <w:spacing w:val="0"/>
          <w:sz w:val="28"/>
          <w:szCs w:val="28"/>
          <w:shd w:val="clear" w:fill="FFFFFF"/>
          <w:lang w:val="en-US" w:eastAsia="zh-CN"/>
        </w:rPr>
        <w:t>二</w:t>
      </w:r>
      <w:r>
        <w:rPr>
          <w:rFonts w:hint="eastAsia" w:ascii="仿宋_GB2312" w:hAnsi="仿宋_GB2312" w:eastAsia="仿宋_GB2312" w:cs="仿宋_GB2312"/>
          <w:i w:val="0"/>
          <w:iCs w:val="0"/>
          <w:caps w:val="0"/>
          <w:color w:val="333333"/>
          <w:spacing w:val="0"/>
          <w:sz w:val="28"/>
          <w:szCs w:val="28"/>
          <w:shd w:val="clear" w:fill="FFFFFF"/>
          <w:lang w:val="en-US" w:eastAsia="zh-CN"/>
        </w:rPr>
        <w:t>、考生</w:t>
      </w:r>
      <w:bookmarkStart w:id="0" w:name="_GoBack"/>
      <w:bookmarkEnd w:id="0"/>
      <w:r>
        <w:rPr>
          <w:rFonts w:hint="eastAsia" w:ascii="仿宋_GB2312" w:hAnsi="仿宋_GB2312" w:eastAsia="仿宋_GB2312" w:cs="仿宋_GB2312"/>
          <w:i w:val="0"/>
          <w:iCs w:val="0"/>
          <w:caps w:val="0"/>
          <w:color w:val="333333"/>
          <w:spacing w:val="0"/>
          <w:sz w:val="28"/>
          <w:szCs w:val="28"/>
          <w:shd w:val="clear" w:fill="FFFFFF"/>
          <w:lang w:val="en-US" w:eastAsia="zh-CN"/>
        </w:rPr>
        <w:t>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面试。</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7F03FE-E142-4722-99FF-2CDC3C40BE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FE88992A-4E2F-4CC3-87B2-2470CC9442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43BFC"/>
    <w:rsid w:val="0E8034E3"/>
    <w:rsid w:val="10EA520D"/>
    <w:rsid w:val="1808200E"/>
    <w:rsid w:val="25583467"/>
    <w:rsid w:val="257007B0"/>
    <w:rsid w:val="2A2B2EF8"/>
    <w:rsid w:val="2A4B359A"/>
    <w:rsid w:val="2AF82FCF"/>
    <w:rsid w:val="2F9E00A3"/>
    <w:rsid w:val="34323E76"/>
    <w:rsid w:val="3AB14E6B"/>
    <w:rsid w:val="3ACD0030"/>
    <w:rsid w:val="3C627620"/>
    <w:rsid w:val="474139F5"/>
    <w:rsid w:val="48222517"/>
    <w:rsid w:val="490E66CC"/>
    <w:rsid w:val="501E7730"/>
    <w:rsid w:val="53DB2F4A"/>
    <w:rsid w:val="58D07C3F"/>
    <w:rsid w:val="59EC2579"/>
    <w:rsid w:val="5B1769FD"/>
    <w:rsid w:val="5ED6097D"/>
    <w:rsid w:val="5ED90086"/>
    <w:rsid w:val="65C6174B"/>
    <w:rsid w:val="66297752"/>
    <w:rsid w:val="6D486EEA"/>
    <w:rsid w:val="6F0357BE"/>
    <w:rsid w:val="6F9B12C6"/>
    <w:rsid w:val="7A23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2022-03-01T02:51:00Z</dcterms:created>
  <dc:creator>asd</dc:creator>
  <cp:lastModifiedBy>Administrator</cp:lastModifiedBy>
  <cp:lastPrinted>2022-03-10T07:24:19Z</cp:lastPrinted>
  <dcterms:modified xsi:type="dcterms:W3CDTF">2022-03-10T07:25:52Z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E188EA919E7C4461BA94E0681D1E6689</vt:lpwstr>
  </property>
</Properties>
</file>