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spacing w:line="580" w:lineRule="exact"/>
        <w:jc w:val="center"/>
        <w:outlineLvl w:val="0"/>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广安市邻水县</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eastAsia="zh-CN"/>
        </w:rPr>
        <w:t>上半年公开考调公务员</w:t>
      </w:r>
    </w:p>
    <w:p>
      <w:pPr>
        <w:spacing w:line="58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eastAsia="zh-CN"/>
        </w:rPr>
        <w:t>（参公管理人员）</w:t>
      </w:r>
      <w:r>
        <w:rPr>
          <w:rFonts w:hint="eastAsia" w:ascii="方正小标宋_GBK" w:hAnsi="方正小标宋_GBK" w:eastAsia="方正小标宋_GBK" w:cs="方正小标宋_GBK"/>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kern w:val="2"/>
                <w:sz w:val="24"/>
                <w:szCs w:val="24"/>
                <w:lang w:val="en-US" w:eastAsia="zh-CN" w:bidi="ar-SA"/>
              </w:rPr>
            </w:pPr>
            <w:r>
              <w:rPr>
                <w:rFonts w:hint="eastAsia" w:ascii="方正仿宋_GBK" w:hAnsi="方正仿宋_GBK" w:eastAsia="方正仿宋_GBK" w:cs="方正仿宋_GBK"/>
                <w:kern w:val="0"/>
                <w:sz w:val="24"/>
              </w:rPr>
              <w:t>所在单位主管部门意见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adjustRightInd w:val="0"/>
              <w:snapToGrid w:val="0"/>
              <w:spacing w:line="300" w:lineRule="exact"/>
              <w:ind w:right="105" w:rightChars="50"/>
              <w:rPr>
                <w:rFonts w:hint="eastAsia" w:ascii="宋体" w:hAnsi="宋体" w:eastAsia="宋体" w:cs="宋体"/>
                <w:snapToGrid w:val="0"/>
                <w:kern w:val="0"/>
                <w:sz w:val="24"/>
                <w:szCs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p>
            <w:pPr>
              <w:widowControl/>
              <w:wordWrap w:val="0"/>
              <w:spacing w:line="340" w:lineRule="exact"/>
              <w:jc w:val="right"/>
              <w:rPr>
                <w:rFonts w:hint="eastAsia" w:ascii="宋体" w:hAnsi="宋体" w:eastAsia="宋体" w:cs="宋体"/>
                <w:snapToGrid w:val="0"/>
                <w:kern w:val="0"/>
                <w:sz w:val="24"/>
                <w:szCs w:val="24"/>
                <w:lang w:val="en-US" w:eastAsia="zh-CN" w:bidi="ar-SA"/>
              </w:rPr>
            </w:pPr>
            <w:r>
              <w:rPr>
                <w:rFonts w:hint="eastAsia" w:ascii="方正仿宋_GBK" w:hAnsi="方正仿宋_GBK" w:eastAsia="方正仿宋_GBK" w:cs="方正仿宋_GBK"/>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ind w:firstLine="5280" w:firstLineChars="2200"/>
              <w:rPr>
                <w:rFonts w:hint="eastAsia" w:ascii="方正仿宋_GBK" w:hAnsi="方正仿宋_GBK" w:eastAsia="方正仿宋_GBK" w:cs="方正仿宋_GBK"/>
                <w:sz w:val="24"/>
                <w:szCs w:val="24"/>
              </w:rPr>
            </w:pPr>
          </w:p>
          <w:p>
            <w:pPr>
              <w:ind w:firstLine="4800" w:firstLineChars="20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w:t>
      </w:r>
      <w:r>
        <w:rPr>
          <w:rFonts w:hint="eastAsia" w:eastAsia="方正仿宋_GBK" w:cs="方正仿宋_GBK"/>
          <w:kern w:val="0"/>
          <w:sz w:val="32"/>
          <w:szCs w:val="32"/>
          <w:lang w:eastAsia="zh-CN"/>
        </w:rPr>
        <w:t>邻水</w:t>
      </w:r>
      <w:bookmarkStart w:id="0" w:name="_GoBack"/>
      <w:bookmarkEnd w:id="0"/>
      <w:r>
        <w:rPr>
          <w:rFonts w:hint="eastAsia" w:eastAsia="方正仿宋_GBK" w:cs="方正仿宋_GBK"/>
          <w:kern w:val="0"/>
          <w:sz w:val="32"/>
          <w:szCs w:val="32"/>
        </w:rPr>
        <w:t>”。</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7833AF2"/>
    <w:rsid w:val="17AA157F"/>
    <w:rsid w:val="18314653"/>
    <w:rsid w:val="1B7C701B"/>
    <w:rsid w:val="1C263BDB"/>
    <w:rsid w:val="1EF30C3F"/>
    <w:rsid w:val="202F6A89"/>
    <w:rsid w:val="22D13251"/>
    <w:rsid w:val="2FCE1423"/>
    <w:rsid w:val="39F72070"/>
    <w:rsid w:val="3D266249"/>
    <w:rsid w:val="44910081"/>
    <w:rsid w:val="45D557FB"/>
    <w:rsid w:val="45FD667A"/>
    <w:rsid w:val="499D27E9"/>
    <w:rsid w:val="4DF16EAF"/>
    <w:rsid w:val="670B3B67"/>
    <w:rsid w:val="6C057516"/>
    <w:rsid w:val="745B07A4"/>
    <w:rsid w:val="79442E62"/>
    <w:rsid w:val="7BAB5B3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1214</Words>
  <Characters>252</Characters>
  <Lines>2</Lines>
  <Paragraphs>2</Paragraphs>
  <TotalTime>3</TotalTime>
  <ScaleCrop>false</ScaleCrop>
  <LinksUpToDate>false</LinksUpToDate>
  <CharactersWithSpaces>1464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道法自然</cp:lastModifiedBy>
  <cp:lastPrinted>2021-10-18T12:38:00Z</cp:lastPrinted>
  <dcterms:modified xsi:type="dcterms:W3CDTF">2022-03-11T01:54:46Z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40158C0169D64B5395CD54F17FD77B95</vt:lpwstr>
  </property>
</Properties>
</file>