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福建省机关事业单位招考专业指导目录（2022年）</w:t>
      </w:r>
    </w:p>
    <w:p>
      <w:pPr>
        <w:rPr>
          <w:rFonts w:hint="eastAsia" w:ascii="华文仿宋" w:hAnsi="华文仿宋" w:eastAsia="华文仿宋" w:cs="华文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本目录由招录（聘）主管部门负责解释。</w:t>
      </w:r>
    </w:p>
    <w:p/>
    <w:p/>
    <w:p/>
    <w:p/>
    <w:p/>
    <w:p/>
    <w:p/>
    <w:p/>
    <w:p>
      <w:bookmarkStart w:id="0" w:name="_GoBack"/>
      <w:bookmarkEnd w:id="0"/>
    </w:p>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一、哲学、文学、历史学大类</w:t>
      </w:r>
    </w:p>
    <w:p>
      <w:pPr>
        <w:rPr>
          <w:rFonts w:hint="eastAsia" w:ascii="仿宋" w:hAnsi="仿宋" w:eastAsia="仿宋" w:cs="仿宋"/>
          <w:color w:val="000000" w:themeColor="text1"/>
          <w:sz w:val="32"/>
          <w:szCs w:val="32"/>
          <w14:textFill>
            <w14:solidFill>
              <w14:schemeClr w14:val="tx1"/>
            </w14:solidFill>
          </w14:textFill>
        </w:rPr>
      </w:pPr>
      <w:r>
        <w:rPr>
          <w:rFonts w:hint="eastAsia"/>
        </w:rPr>
        <w:t>　</w:t>
      </w:r>
      <w:r>
        <w:rPr>
          <w:rFonts w:hint="eastAsia" w:ascii="仿宋" w:hAnsi="仿宋" w:eastAsia="仿宋" w:cs="仿宋"/>
          <w:color w:val="000000" w:themeColor="text1"/>
          <w:sz w:val="32"/>
          <w:szCs w:val="32"/>
          <w14:textFill>
            <w14:solidFill>
              <w14:schemeClr w14:val="tx1"/>
            </w14:solidFill>
          </w14:textFill>
        </w:rPr>
        <w:t>　1.哲学类：哲学，逻辑学，宗教学，伦理学，马克思主义哲学，中国哲学，外国哲学，美学，科学技术哲学，科学技术史</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3.少数民族语言文学类：中国少数民族语言文学（藏语言文学、蒙古语言文学、维吾尔语言文学、朝鲜语言文学、哈萨克语言文学等），中国少数民族语言文化</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二、经济学、管理学大类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14.电商物流类：电子商务，电子商务及法律，商务信息学，物流，物流管理，物流工程，采购（供应）管理，国际物流，现代物流管理，物流信息，物流信息管理，电子商务物流，物流工程与管理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20.图书档案学类：图书馆学，档案（学），信息资源管理，情报学，信息管理与信息系统，图书档案管理，图书情报硕士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三、法学大类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25.民族宗教类：民族学，宗教学，中国少数民族语言文学，民族理论与民族政策，马克思主义民族理论与政策，中国少数民族经济，中国少数民族史，中国少数民族艺术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四、教育学大类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31.科学教育类：科学与技术教育，科学教育，学科教学（化学），学科教学（地理），学科教学（物理），学科教学（生物），课程与教学论（小学教学），小学教育（科学方向）</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五、理学、工学大类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37.天文学类：天文学，天体物理，天体测量与天体力学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38.地质学类：地质学，地球化学，矿物学、岩石学、矿床学，古生物学及地层学，构造地质学，第四纪地质学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40.地球物理学类：地球物理学，地球与空间科学，空间科学与技术，固体地球物理学，空间物理学，信息技术与地球物理，应用地球物理，空间信息与数字技术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41.大气科学类：大气科学，应用气象学，气象学，大气物理学与大气环境，大气科学技术，大气探测技术，应用气象技术，防雷技术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42.海洋科学类：海洋科学，海洋技术，海洋资源与环境，海洋管理，军事海洋学，海洋生物资源与环境，物理海洋学，海洋化学，海洋生物学，海洋地质，海岸带综合管理，海洋物理（学）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43.心理学类：心理学，应用心理学（含临床心理学方向、犯罪心理学、社会心理学、心理咨询等），基础心理学，发展与教育心理学，人格心理学，认知神经科学，临床心理学，应用心理硕士，心理健康教育，心理健康教育</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44.系统科学类：系统理论，系统科学与工程，系统分析与集成</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48.仪器仪表类：测控技术与仪器，电子信息技术及仪器，精密仪器及机械，测试计量技术及仪器，仪器科学与技术，工程硕士（仪器仪表工程），电子测量技术与仪器</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53.计算机科学与技术类：计算机硬件技术类，计算机软件技术类，计算机网络技术类，计算机信息管理类，计算机多媒体技术类，计算机专门应用类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54.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55.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56.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58.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60.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66.交通运输类：交通运输综合管理类，交通运输装备类，公路运输类，铁道运输类，城市轨道运输类，水上运输类，民航运输类，港口运输类，管道运输类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67.交通运输综合管理类：交通运输，交通工程，物流工程，交通信息工程及控制，交通运输规划与管理，交通设备与控制工程，救助与打捞工程，交通运输工程，物流工程与管理，供应链管理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68.交通运输装备类：交通设备信息工程，交通建设与装备，载运工具运用工程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71.城市轨道运输类：道路与铁道工程，城市轨道交通车辆，城市轨道交通控制，城市轨道交通工程技术，城市轨道交通运营管理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74.港口运输类：港口业务管理，港口物流设备与自动控制，集装箱运输管理，港口工程技术，报关与国际货运，港口与航运管理，港口机械应用技术，港口物流管理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75.管道运输类：管道工程技术，管道工程施工，管道运输管理，油气储运工程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76.海洋工程类：船舶与海洋工程，船舶与海洋结构物设计制造，轮机工程，运载工具运用工程，水声工程，海洋工程与技术，海洋资源开发技术，船舶电子电气工程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83.工程力学类：理论与应用力学，工程力学，工程结构分析，一般力学与力学基础，固体力学，流体力学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84.生物工程类：生物工程，生物制药，生物医学工程，生物系统工程，生物技术及应用，生物实验技术，生物化工工艺，微生物技术及应用，病原生物学生物工程，微生物学与生化药学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85.农业工程类：农业硕士，农业工程，农业机械化及其自动化，农业电气化（与自动化），农业建筑环境与能源工程，农业水利工程，农业机械化工程，农业水土工程，农业生物环境与能源工程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86.林业工程类：森林工程，木材科学与工程，林产化工，木材科学与技术，林产化学加工，林产化学加工工程，林产科学与化学工程，家具设计与工程，林产化工技术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87.光学工程类：光学工程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88.核科学与技术类：核能科学与工程，核燃料循环与材料，核技术及应用，辐射防护及环境保护，核科学与技术，核工程与核技术，辐射防护与核安全，工程物理，核化工与核燃料</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六、医学大类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89.基础医学类：基础医学，人体解剖与组织胚胎学，免疫学，病原生物学，病理生理学，航空、航天和航海医学，运动人体科学，医学实验学，分子生物医学，病理学与病理生理学，转化医学，再生医学，人文医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94.法医学类：法医学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95.护理学类：护理学，助产，护理，社区护理，中西医结合护理学，护理硕士，助产学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96.药学类：药学，药物制剂，社会发展与药事管理学，临床药学，药事管理，药物化学，海洋药学，药物分析学，药剂学，应用药学，微生物与生化药学，药理学，食品安全与药物化学，药物制剂技术，生药学，药学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97.中药学类：中药（学），藏药学，中药资源与开发，蒙药学，中草药栽培与鉴定，生药学，中药制药，维药学（药剂方向），中药鉴定与质量检测技术，现代中药技术，中药学硕士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七、农学大类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102.水产类：水产养殖学，海洋渔业科学与技术，水族科学与技术，捕捞学，渔业资源，水产养殖，水产养殖技术，水生动植物保护，海洋捕捞技术，渔业综合技术，城市渔业，淡水渔业，农业（推广）硕士（渔业方向），水产</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八、军事学大类</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105.军事测绘遥感类：测量工程，地图学与地理信息工程，工程物理，生化防护工程，国防工程与防护，伪装工程，舰船与海洋工程，飞行器系统与工程，空间工程，兵器工程，导弹工程，弹药工程，地雷爆破与破障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106.军事控制测试类：火力指挥与控制工程，测控工程，无人机运用工程，探测工程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107.军事经济管理类：军队财务管理，装备经济管理，军队审计，军队采办，军事组织编制学，军队管理学，部队政治工作，部队财务会计，部队后勤管理，军队政治工作学，军事后勤学，后方专业勤务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108.兵种指挥类：炮兵指挥，防空兵指挥，装甲兵指挥，工程兵指挥，防化兵指挥，联合战役学，军种战役学，合同战术学，兵种战术学，武警指挥</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109.航空航天指挥类：航空飞行与指挥，地面领航与航空管制，航天指挥</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110.信息作战指挥类：侦察与特种兵指挥，通信指挥，电子对抗指挥与工程，军事情报，作战信息管理，预警探测指挥，作战指挥学，军事运筹学，军事通信学，军事情报学，密码学，军事教育训练学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111.保障指挥类：军事交通指挥与工程，汽车指挥，船艇指挥，航空兵场站指挥，国防工程指挥，装备保障指挥，军需勤务指挥，军事装备学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77763"/>
    <w:rsid w:val="166434BD"/>
    <w:rsid w:val="434F12FA"/>
    <w:rsid w:val="49877763"/>
    <w:rsid w:val="60073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2021-01-24T02:25:00Z</dcterms:created>
  <dc:creator>王丽娜</dc:creator>
  <cp:lastModifiedBy>王丽娜</cp:lastModifiedBy>
  <dcterms:modified xsi:type="dcterms:W3CDTF">2022-03-02T02:17:13Z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A2468D1F9ACB45A6811EB271D709B1DC</vt:lpwstr>
  </property>
</Properties>
</file>