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附件4</w:t>
      </w:r>
    </w:p>
    <w:p>
      <w:pPr>
        <w:spacing w:line="960" w:lineRule="auto"/>
        <w:jc w:val="center"/>
      </w:pPr>
      <w:r>
        <w:rPr>
          <w:rFonts w:hint="eastAsia" w:ascii="宋体" w:hAnsi="宋体" w:eastAsia="宋体" w:cs="Times New Roman"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于洪</w:t>
      </w:r>
      <w:r>
        <w:rPr>
          <w:rFonts w:hint="eastAsia" w:ascii="仿宋GB2312" w:hAnsi="仿宋GB2312" w:eastAsia="仿宋GB2312" w:cs="仿宋GB2312"/>
          <w:sz w:val="32"/>
          <w:szCs w:val="32"/>
        </w:rPr>
        <w:t>区人民法院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派遣</w:t>
      </w:r>
      <w:r>
        <w:rPr>
          <w:rFonts w:hint="eastAsia" w:ascii="仿宋" w:hAnsi="仿宋" w:eastAsia="仿宋" w:cs="仿宋"/>
          <w:sz w:val="32"/>
          <w:szCs w:val="32"/>
        </w:rPr>
        <w:t>制司法辅助人员</w:t>
      </w:r>
      <w:r>
        <w:rPr>
          <w:rFonts w:hint="eastAsia" w:ascii="仿宋_GB2312" w:eastAsia="仿宋_GB2312"/>
          <w:color w:val="000000"/>
          <w:sz w:val="32"/>
          <w:szCs w:val="32"/>
        </w:rPr>
        <w:t>招聘资格审查及考试前，本人郑重承诺：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内核酸检测阴性报告。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3345"/>
    <w:rsid w:val="0015466A"/>
    <w:rsid w:val="00171016"/>
    <w:rsid w:val="004430CB"/>
    <w:rsid w:val="005F5A30"/>
    <w:rsid w:val="006344A1"/>
    <w:rsid w:val="00791BCD"/>
    <w:rsid w:val="00944689"/>
    <w:rsid w:val="009D1475"/>
    <w:rsid w:val="00C07DD5"/>
    <w:rsid w:val="092A502B"/>
    <w:rsid w:val="0CE43345"/>
    <w:rsid w:val="2AFB6C79"/>
    <w:rsid w:val="300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759</Characters>
  <Lines>6</Lines>
  <Paragraphs>1</Paragraphs>
  <TotalTime>13</TotalTime>
  <ScaleCrop>false</ScaleCrop>
  <LinksUpToDate>false</LinksUpToDate>
  <CharactersWithSpaces>890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智森杨佳佳</cp:lastModifiedBy>
  <cp:lastPrinted>2021-08-13T04:33:00Z</cp:lastPrinted>
  <dcterms:modified xsi:type="dcterms:W3CDTF">2022-02-21T07:30:40Z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4575EBB66741493395B39CC4FE9A0604</vt:lpwstr>
  </property>
</Properties>
</file>