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4C" w:rsidRDefault="003402EA">
      <w:pPr>
        <w:snapToGrid w:val="0"/>
        <w:spacing w:line="520" w:lineRule="exact"/>
        <w:rPr>
          <w:rFonts w:ascii="宋体" w:eastAsia="宋体" w:hAnsi="宋体" w:cs="宋体"/>
          <w:b/>
          <w:bCs/>
          <w:sz w:val="21"/>
          <w:szCs w:val="21"/>
        </w:rPr>
      </w:pPr>
      <w:r>
        <w:rPr>
          <w:rFonts w:ascii="宋体" w:eastAsia="宋体" w:hAnsi="宋体" w:cs="宋体" w:hint="eastAsia"/>
          <w:b/>
          <w:bCs/>
          <w:sz w:val="21"/>
          <w:szCs w:val="21"/>
        </w:rPr>
        <w:t>附件1</w:t>
      </w:r>
      <w:bookmarkStart w:id="0" w:name="_GoBack"/>
      <w:bookmarkEnd w:id="0"/>
    </w:p>
    <w:p w:rsidR="00B4504C" w:rsidRDefault="003402EA">
      <w:pPr>
        <w:snapToGrid w:val="0"/>
        <w:spacing w:line="520" w:lineRule="exact"/>
        <w:jc w:val="center"/>
        <w:rPr>
          <w:rFonts w:ascii="黑体" w:eastAsia="黑体" w:hAnsi="黑体"/>
          <w:b/>
          <w:bCs/>
          <w:sz w:val="36"/>
          <w:szCs w:val="36"/>
        </w:rPr>
      </w:pPr>
      <w:r>
        <w:rPr>
          <w:rFonts w:ascii="黑体" w:eastAsia="黑体" w:hAnsi="黑体" w:hint="eastAsia"/>
          <w:b/>
          <w:bCs/>
          <w:sz w:val="36"/>
          <w:szCs w:val="36"/>
        </w:rPr>
        <w:t>2022年辽源市龙山区公开招聘社区服务人员笔试、面试</w:t>
      </w:r>
    </w:p>
    <w:p w:rsidR="00B4504C" w:rsidRDefault="003402EA">
      <w:pPr>
        <w:snapToGrid w:val="0"/>
        <w:spacing w:line="520" w:lineRule="exact"/>
        <w:jc w:val="center"/>
        <w:rPr>
          <w:b/>
          <w:bCs/>
          <w:spacing w:val="-4"/>
          <w:sz w:val="36"/>
          <w:szCs w:val="36"/>
        </w:rPr>
      </w:pPr>
      <w:r>
        <w:rPr>
          <w:rFonts w:ascii="黑体" w:eastAsia="黑体" w:hAnsi="黑体" w:hint="eastAsia"/>
          <w:b/>
          <w:bCs/>
          <w:sz w:val="36"/>
          <w:szCs w:val="36"/>
        </w:rPr>
        <w:t>考生新冠肺炎疫情防控告知暨承诺书</w:t>
      </w:r>
    </w:p>
    <w:p w:rsidR="00B4504C" w:rsidRDefault="00B4504C">
      <w:pPr>
        <w:spacing w:line="440" w:lineRule="exact"/>
        <w:ind w:firstLineChars="200" w:firstLine="546"/>
        <w:rPr>
          <w:rFonts w:ascii="仿宋" w:eastAsia="仿宋" w:hAnsi="仿宋" w:cs="仿宋"/>
          <w:b/>
          <w:bCs/>
          <w:spacing w:val="-4"/>
          <w:sz w:val="28"/>
          <w:szCs w:val="28"/>
        </w:rPr>
      </w:pPr>
    </w:p>
    <w:p w:rsidR="00B4504C" w:rsidRDefault="003402EA">
      <w:pPr>
        <w:spacing w:line="440" w:lineRule="exact"/>
        <w:ind w:firstLineChars="200" w:firstLine="546"/>
        <w:rPr>
          <w:rFonts w:ascii="仿宋" w:eastAsia="仿宋" w:hAnsi="仿宋" w:cs="仿宋"/>
          <w:spacing w:val="-4"/>
          <w:sz w:val="28"/>
          <w:szCs w:val="28"/>
        </w:rPr>
      </w:pPr>
      <w:r>
        <w:rPr>
          <w:rFonts w:ascii="仿宋" w:eastAsia="仿宋" w:hAnsi="仿宋" w:cs="仿宋" w:hint="eastAsia"/>
          <w:b/>
          <w:bCs/>
          <w:spacing w:val="-4"/>
          <w:sz w:val="28"/>
          <w:szCs w:val="28"/>
        </w:rPr>
        <w:t>1.</w:t>
      </w:r>
      <w:r>
        <w:rPr>
          <w:rFonts w:ascii="仿宋" w:eastAsia="仿宋" w:hAnsi="仿宋" w:cs="仿宋" w:hint="eastAsia"/>
          <w:spacing w:val="-4"/>
          <w:sz w:val="28"/>
          <w:szCs w:val="28"/>
        </w:rPr>
        <w:t>按疫情防控相关要求。</w:t>
      </w:r>
      <w:r>
        <w:rPr>
          <w:rFonts w:ascii="仿宋" w:eastAsia="仿宋" w:hAnsi="仿宋" w:cs="仿宋" w:hint="eastAsia"/>
          <w:b/>
          <w:bCs/>
          <w:spacing w:val="-4"/>
          <w:sz w:val="28"/>
          <w:szCs w:val="28"/>
        </w:rPr>
        <w:t>笔试、面试当天正处在隔离观察期的考生，不能参加考试。</w:t>
      </w:r>
      <w:r>
        <w:rPr>
          <w:rFonts w:ascii="仿宋" w:eastAsia="仿宋" w:hAnsi="仿宋" w:cs="仿宋" w:hint="eastAsia"/>
          <w:spacing w:val="-4"/>
          <w:sz w:val="28"/>
          <w:szCs w:val="28"/>
        </w:rPr>
        <w:t>考生应在笔试、面试前14天，通过微信添加“吉事办”小程序或下载安装“吉事办”App实名申领“吉祥码”（技术咨询电话：12342），并以注册“吉事办”手机号申领“通信大数据行程卡”，注册后手机号码不应更换、不应携号转网。</w:t>
      </w:r>
    </w:p>
    <w:p w:rsidR="00B4504C" w:rsidRDefault="003402EA">
      <w:pPr>
        <w:spacing w:line="440" w:lineRule="exact"/>
        <w:ind w:firstLineChars="200" w:firstLine="546"/>
        <w:rPr>
          <w:rFonts w:ascii="仿宋" w:eastAsia="仿宋" w:hAnsi="仿宋" w:cs="仿宋"/>
          <w:sz w:val="28"/>
          <w:szCs w:val="28"/>
        </w:rPr>
      </w:pPr>
      <w:r>
        <w:rPr>
          <w:rFonts w:ascii="仿宋" w:eastAsia="仿宋" w:hAnsi="仿宋" w:cs="仿宋" w:hint="eastAsia"/>
          <w:b/>
          <w:bCs/>
          <w:spacing w:val="-4"/>
          <w:sz w:val="28"/>
          <w:szCs w:val="28"/>
        </w:rPr>
        <w:t>2.</w:t>
      </w:r>
      <w:r>
        <w:rPr>
          <w:rFonts w:ascii="仿宋" w:eastAsia="仿宋" w:hAnsi="仿宋" w:cs="仿宋" w:hint="eastAsia"/>
          <w:spacing w:val="-4"/>
          <w:sz w:val="28"/>
          <w:szCs w:val="28"/>
        </w:rPr>
        <w:t>笔试、面试前，考生进入考点时须出示本人实名认证的“吉祥码”“通信大数据行程卡”，并进行测温。</w:t>
      </w:r>
      <w:r>
        <w:rPr>
          <w:rFonts w:ascii="仿宋" w:eastAsia="仿宋" w:hAnsi="仿宋" w:cs="仿宋" w:hint="eastAsia"/>
          <w:color w:val="000000"/>
          <w:spacing w:val="-4"/>
          <w:sz w:val="28"/>
          <w:szCs w:val="28"/>
        </w:rPr>
        <w:t>“吉祥码”“通信大数据行程卡”正常的考生，经现场测量体温正常方可进入考点。</w:t>
      </w:r>
      <w:r>
        <w:rPr>
          <w:rFonts w:ascii="仿宋" w:eastAsia="仿宋" w:hAnsi="仿宋" w:cs="仿宋" w:hint="eastAsia"/>
          <w:b/>
          <w:bCs/>
          <w:sz w:val="28"/>
          <w:szCs w:val="28"/>
        </w:rPr>
        <w:t>“吉祥码”非绿码，或“通信大数据行程卡”非绿卡，或“吉祥码”“通信大数据行程卡”出现姓名颜色异常、前14天到达或途径疫情中高风险地区和封控区域的、城市名称上标有“*”、及其他异常情况的，不能参加笔试或面试考试。笔试、面试前14天内出省的考生，当天提供考试前72小时内由辽源市检测机构出具的新冠病毒核酸检测阴性证明参加考试，不能提供阴性证明的不能参加考试</w:t>
      </w:r>
      <w:r>
        <w:rPr>
          <w:rFonts w:ascii="仿宋" w:eastAsia="仿宋" w:hAnsi="仿宋" w:cs="仿宋" w:hint="eastAsia"/>
          <w:sz w:val="28"/>
          <w:szCs w:val="28"/>
        </w:rPr>
        <w:t>。</w:t>
      </w:r>
    </w:p>
    <w:p w:rsidR="00B4504C" w:rsidRDefault="003402EA">
      <w:pPr>
        <w:spacing w:line="440" w:lineRule="exact"/>
        <w:ind w:firstLine="646"/>
        <w:rPr>
          <w:rFonts w:ascii="仿宋" w:eastAsia="仿宋" w:hAnsi="仿宋" w:cs="仿宋"/>
          <w:spacing w:val="-4"/>
          <w:sz w:val="28"/>
          <w:szCs w:val="28"/>
        </w:rPr>
      </w:pPr>
      <w:r>
        <w:rPr>
          <w:rFonts w:ascii="仿宋" w:eastAsia="仿宋" w:hAnsi="仿宋" w:cs="仿宋" w:hint="eastAsia"/>
          <w:b/>
          <w:bCs/>
          <w:spacing w:val="-4"/>
          <w:sz w:val="28"/>
          <w:szCs w:val="28"/>
        </w:rPr>
        <w:t>3.</w:t>
      </w:r>
      <w:r>
        <w:rPr>
          <w:rFonts w:ascii="仿宋" w:eastAsia="仿宋" w:hAnsi="仿宋" w:cs="仿宋" w:hint="eastAsia"/>
          <w:spacing w:val="-4"/>
          <w:sz w:val="28"/>
          <w:szCs w:val="28"/>
        </w:rPr>
        <w:t>笔试、面试期间，考生本人实名认证的“吉祥码”“通信大数据行程卡”正常，但经现场测量体温异常，或有咳嗽等呼吸道症状的考生，须经专业评估是否具备正常参加考试的条件，经现场确认不得参加考试的，须服从防疫工作安排。</w:t>
      </w:r>
    </w:p>
    <w:p w:rsidR="00B4504C" w:rsidRDefault="003402EA">
      <w:pPr>
        <w:spacing w:line="440" w:lineRule="exact"/>
        <w:ind w:firstLine="645"/>
        <w:rPr>
          <w:rFonts w:ascii="仿宋" w:eastAsia="仿宋" w:hAnsi="仿宋" w:cs="仿宋"/>
          <w:spacing w:val="-4"/>
          <w:sz w:val="28"/>
          <w:szCs w:val="28"/>
        </w:rPr>
      </w:pPr>
      <w:r>
        <w:rPr>
          <w:rFonts w:ascii="仿宋" w:eastAsia="仿宋" w:hAnsi="仿宋" w:cs="仿宋" w:hint="eastAsia"/>
          <w:b/>
          <w:bCs/>
          <w:spacing w:val="-4"/>
          <w:sz w:val="28"/>
          <w:szCs w:val="28"/>
        </w:rPr>
        <w:t>4.</w:t>
      </w:r>
      <w:r>
        <w:rPr>
          <w:rFonts w:ascii="仿宋" w:eastAsia="仿宋" w:hAnsi="仿宋" w:cs="仿宋" w:hint="eastAsia"/>
          <w:spacing w:val="-4"/>
          <w:sz w:val="28"/>
          <w:szCs w:val="28"/>
        </w:rPr>
        <w:t>考生应自备符合防疫要求的一次性医用口罩，除身份确认需摘除口罩以外，应全程佩戴，做好个人防护。</w:t>
      </w:r>
    </w:p>
    <w:p w:rsidR="00B4504C" w:rsidRDefault="003402EA">
      <w:pPr>
        <w:spacing w:line="440" w:lineRule="exact"/>
        <w:ind w:firstLine="646"/>
        <w:rPr>
          <w:rFonts w:ascii="仿宋" w:eastAsia="仿宋" w:hAnsi="仿宋" w:cs="仿宋"/>
          <w:color w:val="000000"/>
          <w:spacing w:val="-4"/>
          <w:sz w:val="28"/>
          <w:szCs w:val="28"/>
        </w:rPr>
      </w:pPr>
      <w:r>
        <w:rPr>
          <w:rFonts w:ascii="仿宋" w:eastAsia="仿宋" w:hAnsi="仿宋" w:cs="仿宋" w:hint="eastAsia"/>
          <w:b/>
          <w:bCs/>
          <w:spacing w:val="-4"/>
          <w:sz w:val="28"/>
          <w:szCs w:val="28"/>
        </w:rPr>
        <w:t>5</w:t>
      </w:r>
      <w:r>
        <w:rPr>
          <w:rFonts w:ascii="仿宋" w:eastAsia="仿宋" w:hAnsi="仿宋" w:cs="仿宋" w:hint="eastAsia"/>
          <w:spacing w:val="-4"/>
          <w:sz w:val="28"/>
          <w:szCs w:val="28"/>
        </w:rPr>
        <w:t>.</w:t>
      </w:r>
      <w:r>
        <w:rPr>
          <w:rFonts w:ascii="仿宋" w:eastAsia="仿宋" w:hAnsi="仿宋" w:cs="仿宋" w:hint="eastAsia"/>
          <w:color w:val="000000"/>
          <w:spacing w:val="-4"/>
          <w:sz w:val="28"/>
          <w:szCs w:val="28"/>
        </w:rPr>
        <w:t xml:space="preserve"> 按照疫情防控有关要求，落实防疫措施，必要时将对笔试、面试时间及有关工作安排进行适当调整，请广大考生理解、支持和配合。</w:t>
      </w:r>
    </w:p>
    <w:p w:rsidR="00B4504C" w:rsidRDefault="003402EA">
      <w:pPr>
        <w:spacing w:line="440" w:lineRule="exact"/>
        <w:ind w:firstLine="646"/>
        <w:rPr>
          <w:rFonts w:ascii="仿宋" w:eastAsia="仿宋" w:hAnsi="仿宋" w:cs="仿宋"/>
          <w:b/>
          <w:bCs/>
          <w:color w:val="000000"/>
          <w:spacing w:val="-4"/>
          <w:sz w:val="28"/>
          <w:szCs w:val="28"/>
        </w:rPr>
      </w:pPr>
      <w:r>
        <w:rPr>
          <w:rFonts w:ascii="仿宋" w:eastAsia="仿宋" w:hAnsi="仿宋" w:cs="仿宋" w:hint="eastAsia"/>
          <w:b/>
          <w:bCs/>
          <w:color w:val="000000"/>
          <w:spacing w:val="-4"/>
          <w:sz w:val="28"/>
          <w:szCs w:val="28"/>
        </w:rPr>
        <w:t>6</w:t>
      </w:r>
      <w:r>
        <w:rPr>
          <w:rFonts w:ascii="仿宋" w:eastAsia="仿宋" w:hAnsi="仿宋" w:cs="仿宋" w:hint="eastAsia"/>
          <w:color w:val="000000"/>
          <w:spacing w:val="-4"/>
          <w:sz w:val="28"/>
          <w:szCs w:val="28"/>
        </w:rPr>
        <w:t>. 考生须认真阅读并签署本《告知暨承诺书》，知悉告知事项、证明义务和相关要求。</w:t>
      </w:r>
      <w:r>
        <w:rPr>
          <w:rFonts w:ascii="仿宋" w:eastAsia="仿宋" w:hAnsi="仿宋" w:cs="仿宋" w:hint="eastAsia"/>
          <w:b/>
          <w:bCs/>
          <w:color w:val="000000"/>
          <w:spacing w:val="-4"/>
          <w:sz w:val="28"/>
          <w:szCs w:val="28"/>
        </w:rPr>
        <w:t>自愿承担因不实行为应承担的相关责任并接受相应处理。凡隐瞒或谎报旅居史、接触史、健康状况等疫情防控信息，不配合工作人员进行防疫检测、询问、排查、送诊等情节严重的，取消笔试、面试资格，并记入考生诚信记录，如有违法行为，将依法追究法律责任。</w:t>
      </w:r>
    </w:p>
    <w:p w:rsidR="00B4504C" w:rsidRDefault="003402EA">
      <w:pPr>
        <w:spacing w:line="440" w:lineRule="exact"/>
        <w:ind w:firstLine="646"/>
        <w:rPr>
          <w:rFonts w:ascii="仿宋" w:eastAsia="仿宋" w:hAnsi="仿宋" w:cs="仿宋"/>
          <w:spacing w:val="-4"/>
          <w:sz w:val="28"/>
          <w:szCs w:val="28"/>
        </w:rPr>
      </w:pPr>
      <w:r>
        <w:rPr>
          <w:rFonts w:ascii="仿宋" w:eastAsia="仿宋" w:hAnsi="仿宋" w:cs="仿宋" w:hint="eastAsia"/>
          <w:b/>
          <w:bCs/>
          <w:color w:val="000000"/>
          <w:spacing w:val="-4"/>
          <w:sz w:val="28"/>
          <w:szCs w:val="28"/>
        </w:rPr>
        <w:t>7</w:t>
      </w:r>
      <w:r>
        <w:rPr>
          <w:rFonts w:ascii="仿宋" w:eastAsia="仿宋" w:hAnsi="仿宋" w:cs="仿宋" w:hint="eastAsia"/>
          <w:color w:val="000000"/>
          <w:spacing w:val="-4"/>
          <w:sz w:val="28"/>
          <w:szCs w:val="28"/>
        </w:rPr>
        <w:t>.考生须于笔试、面试当天将本人签署的《告知暨承诺书》上交考场工作人员。</w:t>
      </w:r>
    </w:p>
    <w:p w:rsidR="00B4504C" w:rsidRDefault="003402EA">
      <w:pPr>
        <w:spacing w:line="440" w:lineRule="exact"/>
        <w:ind w:firstLine="646"/>
        <w:rPr>
          <w:rFonts w:ascii="仿宋" w:eastAsia="仿宋" w:hAnsi="仿宋" w:cs="仿宋"/>
          <w:b/>
          <w:spacing w:val="-4"/>
          <w:sz w:val="28"/>
          <w:szCs w:val="28"/>
          <w:u w:val="single"/>
        </w:rPr>
      </w:pPr>
      <w:r>
        <w:rPr>
          <w:rFonts w:ascii="仿宋" w:eastAsia="仿宋" w:hAnsi="仿宋" w:cs="仿宋" w:hint="eastAsia"/>
          <w:spacing w:val="-4"/>
          <w:sz w:val="28"/>
          <w:szCs w:val="28"/>
        </w:rPr>
        <w:t>请参照下面划线这段话填写此告知暨承诺书：</w:t>
      </w:r>
      <w:r>
        <w:rPr>
          <w:rFonts w:ascii="仿宋" w:eastAsia="仿宋" w:hAnsi="仿宋" w:cs="仿宋" w:hint="eastAsia"/>
          <w:b/>
          <w:spacing w:val="-4"/>
          <w:sz w:val="28"/>
          <w:szCs w:val="28"/>
          <w:u w:val="single"/>
        </w:rPr>
        <w:t>我已认真阅读并知晓以上告知事项，严格遵守以上要求。否则，自愿承担一切后果。</w:t>
      </w:r>
    </w:p>
    <w:tbl>
      <w:tblPr>
        <w:tblStyle w:val="a3"/>
        <w:tblW w:w="8720" w:type="dxa"/>
        <w:jc w:val="center"/>
        <w:tblLayout w:type="fixed"/>
        <w:tblLook w:val="04A0"/>
      </w:tblPr>
      <w:tblGrid>
        <w:gridCol w:w="581"/>
        <w:gridCol w:w="581"/>
        <w:gridCol w:w="581"/>
        <w:gridCol w:w="581"/>
        <w:gridCol w:w="581"/>
        <w:gridCol w:w="581"/>
        <w:gridCol w:w="581"/>
        <w:gridCol w:w="581"/>
        <w:gridCol w:w="581"/>
        <w:gridCol w:w="581"/>
        <w:gridCol w:w="581"/>
        <w:gridCol w:w="581"/>
        <w:gridCol w:w="581"/>
        <w:gridCol w:w="581"/>
        <w:gridCol w:w="586"/>
      </w:tblGrid>
      <w:tr w:rsidR="00B4504C" w:rsidTr="00C60050">
        <w:trPr>
          <w:trHeight w:val="569"/>
          <w:jc w:val="center"/>
        </w:trPr>
        <w:tc>
          <w:tcPr>
            <w:tcW w:w="581" w:type="dxa"/>
            <w:tcBorders>
              <w:top w:val="single" w:sz="4" w:space="0" w:color="000000"/>
              <w:left w:val="single" w:sz="4" w:space="0" w:color="000000"/>
              <w:bottom w:val="single" w:sz="4" w:space="0" w:color="000000"/>
              <w:right w:val="single" w:sz="4" w:space="0" w:color="000000"/>
            </w:tcBorders>
          </w:tcPr>
          <w:p w:rsidR="00B4504C" w:rsidRDefault="003402EA">
            <w:pPr>
              <w:snapToGrid w:val="0"/>
              <w:spacing w:line="440" w:lineRule="exact"/>
              <w:rPr>
                <w:rFonts w:ascii="仿宋" w:eastAsia="仿宋" w:hAnsi="仿宋" w:cs="仿宋"/>
                <w:sz w:val="28"/>
                <w:szCs w:val="28"/>
              </w:rPr>
            </w:pPr>
            <w:r>
              <w:rPr>
                <w:rFonts w:ascii="仿宋" w:eastAsia="仿宋" w:hAnsi="仿宋" w:cs="仿宋" w:hint="eastAsia"/>
                <w:kern w:val="0"/>
                <w:sz w:val="28"/>
                <w:szCs w:val="28"/>
              </w:rPr>
              <w:t>我</w:t>
            </w:r>
          </w:p>
        </w:tc>
        <w:tc>
          <w:tcPr>
            <w:tcW w:w="581" w:type="dxa"/>
            <w:tcBorders>
              <w:top w:val="single" w:sz="4" w:space="0" w:color="000000"/>
              <w:left w:val="nil"/>
              <w:bottom w:val="single" w:sz="4" w:space="0" w:color="000000"/>
              <w:right w:val="single" w:sz="4" w:space="0" w:color="000000"/>
            </w:tcBorders>
          </w:tcPr>
          <w:p w:rsidR="00B4504C" w:rsidRDefault="003402EA">
            <w:pPr>
              <w:snapToGrid w:val="0"/>
              <w:spacing w:line="440" w:lineRule="exact"/>
              <w:rPr>
                <w:rFonts w:ascii="仿宋" w:eastAsia="仿宋" w:hAnsi="仿宋" w:cs="仿宋"/>
                <w:sz w:val="28"/>
                <w:szCs w:val="28"/>
              </w:rPr>
            </w:pPr>
            <w:r>
              <w:rPr>
                <w:rFonts w:ascii="仿宋" w:eastAsia="仿宋" w:hAnsi="仿宋" w:cs="仿宋" w:hint="eastAsia"/>
                <w:kern w:val="0"/>
                <w:sz w:val="28"/>
                <w:szCs w:val="28"/>
              </w:rPr>
              <w:t>郑</w:t>
            </w:r>
          </w:p>
        </w:tc>
        <w:tc>
          <w:tcPr>
            <w:tcW w:w="581" w:type="dxa"/>
            <w:tcBorders>
              <w:top w:val="single" w:sz="4" w:space="0" w:color="000000"/>
              <w:left w:val="nil"/>
              <w:bottom w:val="single" w:sz="4" w:space="0" w:color="000000"/>
              <w:right w:val="single" w:sz="4" w:space="0" w:color="000000"/>
            </w:tcBorders>
          </w:tcPr>
          <w:p w:rsidR="00B4504C" w:rsidRDefault="003402EA">
            <w:pPr>
              <w:snapToGrid w:val="0"/>
              <w:spacing w:line="440" w:lineRule="exact"/>
              <w:rPr>
                <w:rFonts w:ascii="仿宋" w:eastAsia="仿宋" w:hAnsi="仿宋" w:cs="仿宋"/>
                <w:sz w:val="28"/>
                <w:szCs w:val="28"/>
              </w:rPr>
            </w:pPr>
            <w:r>
              <w:rPr>
                <w:rFonts w:ascii="仿宋" w:eastAsia="仿宋" w:hAnsi="仿宋" w:cs="仿宋" w:hint="eastAsia"/>
                <w:kern w:val="0"/>
                <w:sz w:val="28"/>
                <w:szCs w:val="28"/>
              </w:rPr>
              <w:t>重</w:t>
            </w:r>
          </w:p>
        </w:tc>
        <w:tc>
          <w:tcPr>
            <w:tcW w:w="581" w:type="dxa"/>
            <w:tcBorders>
              <w:top w:val="single" w:sz="4" w:space="0" w:color="000000"/>
              <w:left w:val="nil"/>
              <w:bottom w:val="single" w:sz="4" w:space="0" w:color="000000"/>
              <w:right w:val="single" w:sz="4" w:space="0" w:color="000000"/>
            </w:tcBorders>
          </w:tcPr>
          <w:p w:rsidR="00B4504C" w:rsidRDefault="003402EA">
            <w:pPr>
              <w:snapToGrid w:val="0"/>
              <w:spacing w:line="440" w:lineRule="exact"/>
              <w:rPr>
                <w:rFonts w:ascii="仿宋" w:eastAsia="仿宋" w:hAnsi="仿宋" w:cs="仿宋"/>
                <w:sz w:val="28"/>
                <w:szCs w:val="28"/>
              </w:rPr>
            </w:pPr>
            <w:r>
              <w:rPr>
                <w:rFonts w:ascii="仿宋" w:eastAsia="仿宋" w:hAnsi="仿宋" w:cs="仿宋" w:hint="eastAsia"/>
                <w:kern w:val="0"/>
                <w:sz w:val="28"/>
                <w:szCs w:val="28"/>
              </w:rPr>
              <w:t>承</w:t>
            </w:r>
          </w:p>
        </w:tc>
        <w:tc>
          <w:tcPr>
            <w:tcW w:w="581" w:type="dxa"/>
            <w:tcBorders>
              <w:top w:val="single" w:sz="4" w:space="0" w:color="000000"/>
              <w:left w:val="nil"/>
              <w:bottom w:val="single" w:sz="4" w:space="0" w:color="000000"/>
              <w:right w:val="single" w:sz="4" w:space="0" w:color="000000"/>
            </w:tcBorders>
          </w:tcPr>
          <w:p w:rsidR="00B4504C" w:rsidRDefault="003402EA">
            <w:pPr>
              <w:snapToGrid w:val="0"/>
              <w:spacing w:line="440" w:lineRule="exact"/>
              <w:rPr>
                <w:rFonts w:ascii="仿宋" w:eastAsia="仿宋" w:hAnsi="仿宋" w:cs="仿宋"/>
                <w:sz w:val="28"/>
                <w:szCs w:val="28"/>
              </w:rPr>
            </w:pPr>
            <w:r>
              <w:rPr>
                <w:rFonts w:ascii="仿宋" w:eastAsia="仿宋" w:hAnsi="仿宋" w:cs="仿宋" w:hint="eastAsia"/>
                <w:kern w:val="0"/>
                <w:sz w:val="28"/>
                <w:szCs w:val="28"/>
              </w:rPr>
              <w:t>诺</w:t>
            </w:r>
          </w:p>
        </w:tc>
        <w:tc>
          <w:tcPr>
            <w:tcW w:w="581" w:type="dxa"/>
            <w:tcBorders>
              <w:top w:val="single" w:sz="4" w:space="0" w:color="000000"/>
              <w:left w:val="nil"/>
              <w:bottom w:val="single" w:sz="4" w:space="0" w:color="000000"/>
              <w:right w:val="single" w:sz="4" w:space="0" w:color="000000"/>
            </w:tcBorders>
          </w:tcPr>
          <w:p w:rsidR="00B4504C" w:rsidRDefault="003402EA">
            <w:pPr>
              <w:snapToGrid w:val="0"/>
              <w:spacing w:line="440" w:lineRule="exact"/>
              <w:rPr>
                <w:rFonts w:ascii="仿宋" w:eastAsia="仿宋" w:hAnsi="仿宋" w:cs="仿宋"/>
                <w:sz w:val="28"/>
                <w:szCs w:val="28"/>
              </w:rPr>
            </w:pPr>
            <w:r>
              <w:rPr>
                <w:rFonts w:ascii="仿宋" w:eastAsia="仿宋" w:hAnsi="仿宋" w:cs="仿宋" w:hint="eastAsia"/>
                <w:kern w:val="0"/>
                <w:sz w:val="28"/>
                <w:szCs w:val="28"/>
              </w:rPr>
              <w:t>：</w:t>
            </w: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6"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r>
      <w:tr w:rsidR="00B4504C" w:rsidTr="00C60050">
        <w:trPr>
          <w:trHeight w:val="569"/>
          <w:jc w:val="center"/>
        </w:trPr>
        <w:tc>
          <w:tcPr>
            <w:tcW w:w="581" w:type="dxa"/>
            <w:tcBorders>
              <w:top w:val="single" w:sz="4" w:space="0" w:color="000000"/>
              <w:left w:val="single" w:sz="4" w:space="0" w:color="000000"/>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6"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r>
      <w:tr w:rsidR="00B4504C" w:rsidTr="00C60050">
        <w:trPr>
          <w:trHeight w:val="569"/>
          <w:jc w:val="center"/>
        </w:trPr>
        <w:tc>
          <w:tcPr>
            <w:tcW w:w="581" w:type="dxa"/>
            <w:tcBorders>
              <w:top w:val="single" w:sz="4" w:space="0" w:color="000000"/>
              <w:left w:val="single" w:sz="4" w:space="0" w:color="000000"/>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1"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c>
          <w:tcPr>
            <w:tcW w:w="586" w:type="dxa"/>
            <w:tcBorders>
              <w:top w:val="single" w:sz="4" w:space="0" w:color="000000"/>
              <w:left w:val="nil"/>
              <w:bottom w:val="single" w:sz="4" w:space="0" w:color="000000"/>
              <w:right w:val="single" w:sz="4" w:space="0" w:color="000000"/>
            </w:tcBorders>
          </w:tcPr>
          <w:p w:rsidR="00B4504C" w:rsidRDefault="00B4504C">
            <w:pPr>
              <w:snapToGrid w:val="0"/>
              <w:spacing w:line="440" w:lineRule="exact"/>
              <w:rPr>
                <w:rFonts w:ascii="仿宋" w:eastAsia="仿宋" w:hAnsi="仿宋" w:cs="仿宋"/>
                <w:sz w:val="28"/>
                <w:szCs w:val="28"/>
              </w:rPr>
            </w:pPr>
          </w:p>
        </w:tc>
      </w:tr>
    </w:tbl>
    <w:p w:rsidR="00B4504C" w:rsidRDefault="003402EA">
      <w:pPr>
        <w:snapToGrid w:val="0"/>
        <w:spacing w:line="440" w:lineRule="exact"/>
        <w:rPr>
          <w:rFonts w:ascii="仿宋" w:eastAsia="仿宋" w:hAnsi="仿宋" w:cs="仿宋"/>
          <w:sz w:val="28"/>
          <w:szCs w:val="28"/>
          <w:u w:val="single"/>
        </w:rPr>
      </w:pPr>
      <w:r>
        <w:rPr>
          <w:rFonts w:ascii="仿宋" w:eastAsia="仿宋" w:hAnsi="仿宋" w:cs="仿宋" w:hint="eastAsia"/>
          <w:sz w:val="28"/>
          <w:szCs w:val="28"/>
        </w:rPr>
        <w:t xml:space="preserve"> 考生签字： </w:t>
      </w:r>
      <w:r w:rsidR="00C60050">
        <w:rPr>
          <w:rFonts w:ascii="仿宋" w:eastAsia="仿宋" w:hAnsi="仿宋" w:cs="仿宋" w:hint="eastAsia"/>
          <w:sz w:val="28"/>
          <w:szCs w:val="28"/>
        </w:rPr>
        <w:t xml:space="preserve">               </w:t>
      </w:r>
      <w:r>
        <w:rPr>
          <w:rFonts w:ascii="仿宋" w:eastAsia="仿宋" w:hAnsi="仿宋" w:cs="仿宋" w:hint="eastAsia"/>
          <w:sz w:val="28"/>
          <w:szCs w:val="28"/>
        </w:rPr>
        <w:t>身份证号：</w:t>
      </w:r>
      <w:r w:rsidR="00C60050">
        <w:rPr>
          <w:rFonts w:ascii="仿宋" w:eastAsia="仿宋" w:hAnsi="仿宋" w:cs="仿宋" w:hint="eastAsia"/>
          <w:sz w:val="28"/>
          <w:szCs w:val="28"/>
        </w:rPr>
        <w:t xml:space="preserve">             </w:t>
      </w:r>
      <w:r>
        <w:rPr>
          <w:rFonts w:ascii="仿宋" w:eastAsia="仿宋" w:hAnsi="仿宋" w:cs="仿宋" w:hint="eastAsia"/>
          <w:sz w:val="28"/>
          <w:szCs w:val="28"/>
        </w:rPr>
        <w:t>手机号：</w:t>
      </w:r>
    </w:p>
    <w:p w:rsidR="00B4504C" w:rsidRPr="00C60050" w:rsidRDefault="003402EA">
      <w:pPr>
        <w:snapToGrid w:val="0"/>
        <w:spacing w:line="440" w:lineRule="exact"/>
        <w:ind w:firstLineChars="2100" w:firstLine="5880"/>
        <w:rPr>
          <w:rFonts w:ascii="仿宋" w:eastAsia="仿宋" w:hAnsi="仿宋" w:cs="仿宋"/>
          <w:sz w:val="28"/>
          <w:szCs w:val="28"/>
        </w:rPr>
      </w:pPr>
      <w:r>
        <w:rPr>
          <w:rFonts w:ascii="仿宋" w:eastAsia="仿宋" w:hAnsi="仿宋" w:cs="仿宋" w:hint="eastAsia"/>
          <w:sz w:val="28"/>
          <w:szCs w:val="28"/>
        </w:rPr>
        <w:t>承诺日期：</w:t>
      </w:r>
      <w:r w:rsidRPr="00C60050">
        <w:rPr>
          <w:rFonts w:ascii="仿宋" w:eastAsia="仿宋" w:hAnsi="仿宋" w:cs="仿宋" w:hint="eastAsia"/>
          <w:sz w:val="28"/>
          <w:szCs w:val="28"/>
        </w:rPr>
        <w:t>2022年  月 日</w:t>
      </w:r>
    </w:p>
    <w:sectPr w:rsidR="00B4504C" w:rsidRPr="00C60050" w:rsidSect="00B4504C">
      <w:pgSz w:w="11906" w:h="16838"/>
      <w:pgMar w:top="380" w:right="720" w:bottom="38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8F8" w:rsidRDefault="00A538F8" w:rsidP="007053A4">
      <w:pPr>
        <w:ind w:firstLine="640"/>
      </w:pPr>
      <w:r>
        <w:separator/>
      </w:r>
    </w:p>
  </w:endnote>
  <w:endnote w:type="continuationSeparator" w:id="1">
    <w:p w:rsidR="00A538F8" w:rsidRDefault="00A538F8" w:rsidP="007053A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8F8" w:rsidRDefault="00A538F8" w:rsidP="007053A4">
      <w:pPr>
        <w:ind w:firstLine="640"/>
      </w:pPr>
      <w:r>
        <w:separator/>
      </w:r>
    </w:p>
  </w:footnote>
  <w:footnote w:type="continuationSeparator" w:id="1">
    <w:p w:rsidR="00A538F8" w:rsidRDefault="00A538F8" w:rsidP="007053A4">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291"/>
    <w:rsid w:val="003402EA"/>
    <w:rsid w:val="007053A4"/>
    <w:rsid w:val="00A538F8"/>
    <w:rsid w:val="00B4504C"/>
    <w:rsid w:val="00C60050"/>
    <w:rsid w:val="00CA62DE"/>
    <w:rsid w:val="00D26291"/>
    <w:rsid w:val="00E94479"/>
    <w:rsid w:val="00EA1D54"/>
    <w:rsid w:val="00F17D0A"/>
    <w:rsid w:val="09973B5C"/>
    <w:rsid w:val="0ABB3E3F"/>
    <w:rsid w:val="0D1A3395"/>
    <w:rsid w:val="0FE66CF6"/>
    <w:rsid w:val="137E39C3"/>
    <w:rsid w:val="153E27FD"/>
    <w:rsid w:val="18F158FE"/>
    <w:rsid w:val="199B021E"/>
    <w:rsid w:val="19E1509E"/>
    <w:rsid w:val="1ACA5EEC"/>
    <w:rsid w:val="1C6945F1"/>
    <w:rsid w:val="1DB95116"/>
    <w:rsid w:val="1ED708EA"/>
    <w:rsid w:val="1F1E38C9"/>
    <w:rsid w:val="2106110B"/>
    <w:rsid w:val="24806FF0"/>
    <w:rsid w:val="248313ED"/>
    <w:rsid w:val="27182EAE"/>
    <w:rsid w:val="2B1B12FD"/>
    <w:rsid w:val="2FE801F5"/>
    <w:rsid w:val="307373A7"/>
    <w:rsid w:val="3772430B"/>
    <w:rsid w:val="3D0221DE"/>
    <w:rsid w:val="3EA01B6F"/>
    <w:rsid w:val="4265572A"/>
    <w:rsid w:val="43263C03"/>
    <w:rsid w:val="4328714E"/>
    <w:rsid w:val="44CC1436"/>
    <w:rsid w:val="45827362"/>
    <w:rsid w:val="51B66656"/>
    <w:rsid w:val="57CA61DB"/>
    <w:rsid w:val="5B8C73EB"/>
    <w:rsid w:val="5BC84390"/>
    <w:rsid w:val="5DC50241"/>
    <w:rsid w:val="60713702"/>
    <w:rsid w:val="6668385A"/>
    <w:rsid w:val="6CC82A2C"/>
    <w:rsid w:val="71492107"/>
    <w:rsid w:val="723E2669"/>
    <w:rsid w:val="745415A5"/>
    <w:rsid w:val="75850CB2"/>
    <w:rsid w:val="79004201"/>
    <w:rsid w:val="790D0B37"/>
    <w:rsid w:val="79BE6599"/>
    <w:rsid w:val="79EE1D5D"/>
    <w:rsid w:val="7B197807"/>
    <w:rsid w:val="7DCF04F2"/>
    <w:rsid w:val="7ED141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4C"/>
    <w:pPr>
      <w:widowControl w:val="0"/>
      <w:jc w:val="both"/>
    </w:pPr>
    <w:rPr>
      <w:rFonts w:ascii="Times New Roman" w:eastAsia="仿宋_GB2312" w:hAnsi="Times New Roman" w:cs="Times New Roman"/>
      <w:kern w:val="2"/>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qFormat/>
    <w:rsid w:val="00B4504C"/>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unhideWhenUsed/>
    <w:rsid w:val="00705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053A4"/>
    <w:rPr>
      <w:rFonts w:ascii="Times New Roman" w:eastAsia="仿宋_GB2312" w:hAnsi="Times New Roman" w:cs="Times New Roman"/>
      <w:kern w:val="2"/>
      <w:sz w:val="18"/>
      <w:szCs w:val="18"/>
    </w:rPr>
  </w:style>
  <w:style w:type="paragraph" w:styleId="a5">
    <w:name w:val="footer"/>
    <w:basedOn w:val="a"/>
    <w:link w:val="Char0"/>
    <w:uiPriority w:val="99"/>
    <w:semiHidden/>
    <w:unhideWhenUsed/>
    <w:rsid w:val="007053A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053A4"/>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Company>CHINA</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Windows 用户</cp:lastModifiedBy>
  <cp:revision>3</cp:revision>
  <cp:lastPrinted>2021-10-14T04:57:00Z</cp:lastPrinted>
  <dcterms:created xsi:type="dcterms:W3CDTF">2022-02-17T08:06:00Z</dcterms:created>
  <dcterms:modified xsi:type="dcterms:W3CDTF">2022-02-17T08:16:00Z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9EDA783DEE81455BB599E8C174F5C57C</vt:lpwstr>
  </property>
</Properties>
</file>