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附件1：</w:t>
      </w:r>
    </w:p>
    <w:p>
      <w:pPr>
        <w:spacing w:after="156" w:afterLines="50" w:line="600" w:lineRule="exact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婺源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县公开招聘消防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宣传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人员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报名表</w:t>
      </w:r>
    </w:p>
    <w:tbl>
      <w:tblPr>
        <w:tblStyle w:val="3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630" w:firstLineChars="3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97" w:firstLineChars="50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年月至年月</w:t>
            </w:r>
          </w:p>
        </w:tc>
        <w:tc>
          <w:tcPr>
            <w:tcW w:w="381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wordWrap w:val="0"/>
              <w:spacing w:line="240" w:lineRule="exact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67E74"/>
    <w:rsid w:val="122F5CE4"/>
    <w:rsid w:val="1EB67E74"/>
    <w:rsid w:val="1F7E6318"/>
    <w:rsid w:val="581A7A20"/>
    <w:rsid w:val="6D210751"/>
    <w:rsid w:val="794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2022-01-14T03:44:00Z</dcterms:created>
  <dc:creator>77</dc:creator>
  <cp:lastModifiedBy>soldier</cp:lastModifiedBy>
  <cp:lastPrinted>2022-02-17T01:02:42Z</cp:lastPrinted>
  <dcterms:modified xsi:type="dcterms:W3CDTF">2022-02-17T06:55:39Z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0CE4C4C5FC31463A863B2D4562123B01</vt:lpwstr>
  </property>
</Properties>
</file>