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鄂尔多斯职业学院人才引进报名表</w:t>
      </w:r>
    </w:p>
    <w:tbl>
      <w:tblPr>
        <w:tblStyle w:val="3"/>
        <w:tblW w:w="991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097"/>
        <w:gridCol w:w="187"/>
        <w:gridCol w:w="388"/>
        <w:gridCol w:w="1005"/>
        <w:gridCol w:w="266"/>
        <w:gridCol w:w="1541"/>
        <w:gridCol w:w="1250"/>
        <w:gridCol w:w="774"/>
        <w:gridCol w:w="507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7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sz w:val="24"/>
                <w:szCs w:val="24"/>
              </w:rPr>
              <w:t>姓  名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sz w:val="24"/>
                <w:szCs w:val="24"/>
              </w:rPr>
              <w:t>性  别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sz w:val="24"/>
                <w:szCs w:val="24"/>
              </w:rPr>
              <w:t>民   族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sz w:val="24"/>
                <w:szCs w:val="24"/>
              </w:rPr>
              <w:t>籍  贯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获得时间</w:t>
            </w:r>
          </w:p>
        </w:tc>
        <w:tc>
          <w:tcPr>
            <w:tcW w:w="2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教育经历（从本科起填）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业绩成果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/>
          <w:p/>
          <w:p/>
          <w:p>
            <w:pPr>
              <w:tabs>
                <w:tab w:val="left" w:pos="6324"/>
              </w:tabs>
              <w:jc w:val="left"/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我已仔细阅读《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鄂尔多斯职业学院人才引进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公告》，理解其内容。我郑重承诺：本人所填写信息及提供的证明资料、证件等真实、准确，并自觉遵守事业单位公开招聘工作人员考试、聘用的各项规定，诚实守信，严守纪律，认真履行报考人员义务。对因提供有关信息、证件不实或违反有关纪律等所造成的一切后果（包括解聘），本人自愿承担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919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919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注：此表正反面打印，作为应聘材料的一部分，资格复审时携带。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4CDF"/>
    <w:rsid w:val="39C34CDF"/>
    <w:rsid w:val="490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2022-02-10T10:26:00Z</dcterms:created>
  <dc:creator>华</dc:creator>
  <cp:lastModifiedBy>华</cp:lastModifiedBy>
  <dcterms:modified xsi:type="dcterms:W3CDTF">2022-02-10T10:36:46Z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BCEB350952BE43A4AFE629FF1DC3EE64</vt:lpwstr>
  </property>
</Properties>
</file>