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-473710</wp:posOffset>
                </wp:positionV>
                <wp:extent cx="1233170" cy="452755"/>
                <wp:effectExtent l="0" t="0" r="508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2675" y="858520"/>
                          <a:ext cx="1233170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黑体简体" w:eastAsia="方正黑体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7pt;margin-top:-37.3pt;height:35.65pt;width:97.1pt;z-index:251659264;mso-width-relative:page;mso-height-relative:page;" fillcolor="#FFFFFF [3201]" filled="t" stroked="f" coordsize="21600,21600" o:gfxdata="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7+DUQtUAAAAJ&#10;AQAADwAAAAAAAAABACAAAAAiAAAAZHJzL2Rvd25yZXYueG1sUEsBAhQAFAAAAAgAh07iQNt2ITpY&#10;AgAAmg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简体" w:eastAsia="方正黑体简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方正小标宋简体" w:cs="方正小标宋简体"/>
          <w:b w:val="0"/>
          <w:bCs w:val="0"/>
          <w:sz w:val="40"/>
          <w:szCs w:val="40"/>
          <w:lang w:val="en-US" w:eastAsia="zh-CN"/>
        </w:rPr>
        <w:t>乐亭滨海发展有限公司简介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00"/>
        <w:jc w:val="center"/>
        <w:rPr>
          <w:rFonts w:hint="eastAsia" w:ascii="宋体" w:hAnsi="宋体" w:eastAsia="方正小标宋简体" w:cs="方正小标宋简体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baseline"/>
        <w:outlineLvl w:val="9"/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乐亭滨海发展有限公司于2014年7月注册成立，</w:t>
      </w:r>
      <w:r>
        <w:rPr>
          <w:rFonts w:hint="eastAsia" w:ascii="宋体" w:hAnsi="宋体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由乐亭县国有资产</w:t>
      </w:r>
      <w:r>
        <w:rPr>
          <w:rFonts w:hint="eastAsia" w:ascii="宋体" w:hAnsi="宋体" w:eastAsia="仿宋" w:cs="仿宋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管理委员会办公室出资（国有独资）</w:t>
      </w:r>
      <w:r>
        <w:rPr>
          <w:rFonts w:hint="eastAsia" w:ascii="宋体" w:hAnsi="宋体" w:eastAsia="仿宋" w:cs="仿宋"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注册资本3亿元</w:t>
      </w:r>
      <w:r>
        <w:rPr>
          <w:rFonts w:hint="eastAsia" w:ascii="宋体" w:hAnsi="宋体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宋体" w:hAnsi="宋体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公司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14:textFill>
            <w14:solidFill>
              <w14:schemeClr w14:val="tx1"/>
            </w14:solidFill>
          </w14:textFill>
        </w:rPr>
        <w:t>位于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河北省唐山市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14:textFill>
            <w14:solidFill>
              <w14:schemeClr w14:val="tx1"/>
            </w14:solidFill>
          </w14:textFill>
        </w:rPr>
        <w:t>乐亭县东南</w:t>
      </w:r>
      <w:bookmarkStart w:id="1" w:name="_GoBack"/>
      <w:bookmarkEnd w:id="1"/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14:textFill>
            <w14:solidFill>
              <w14:schemeClr w14:val="tx1"/>
            </w14:solidFill>
          </w14:textFill>
        </w:rPr>
        <w:t>沿海的省级经济开发区乐亭经济开发区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境内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依托开发区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14:textFill>
            <w14:solidFill>
              <w14:schemeClr w14:val="tx1"/>
            </w14:solidFill>
          </w14:textFill>
        </w:rPr>
        <w:t>沿海临港的区位优势，</w:t>
      </w:r>
      <w:r>
        <w:rPr>
          <w:rFonts w:hint="default" w:ascii="宋体" w:hAnsi="宋体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重点服务</w:t>
      </w:r>
      <w:r>
        <w:rPr>
          <w:rFonts w:hint="default" w:ascii="宋体" w:hAnsi="宋体" w:eastAsia="仿宋" w:cs="宋体"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乐亭经济开发区</w:t>
      </w:r>
      <w:r>
        <w:rPr>
          <w:rFonts w:hint="default" w:ascii="宋体" w:hAnsi="宋体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基础设施及</w:t>
      </w:r>
      <w:r>
        <w:rPr>
          <w:rFonts w:hint="default" w:ascii="宋体" w:hAnsi="宋体" w:eastAsia="仿宋" w:cs="宋体"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项目建设</w:t>
      </w:r>
      <w:r>
        <w:rPr>
          <w:rFonts w:hint="eastAsia" w:ascii="宋体" w:hAnsi="宋体" w:eastAsia="仿宋" w:cs="宋体"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，不断完善园区配套服务，协助政府招商引资</w:t>
      </w:r>
      <w:r>
        <w:rPr>
          <w:rFonts w:hint="eastAsia" w:ascii="宋体" w:hAnsi="宋体" w:eastAsia="仿宋" w:cs="宋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14:textFill>
            <w14:solidFill>
              <w14:schemeClr w14:val="tx1"/>
            </w14:solidFill>
          </w14:textFill>
        </w:rPr>
        <w:t>培育产业集群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开发区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14:textFill>
            <w14:solidFill>
              <w14:schemeClr w14:val="tx1"/>
            </w14:solidFill>
          </w14:textFill>
        </w:rPr>
        <w:t>已吸纳上百家企业入驻，初步形成了以装备制造、精品钢铁、精细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化工、新型能源、临港物流等为主导的产业集群，呈现出强劲的发展势头。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baseline"/>
        <w:outlineLvl w:val="9"/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公司经营范围：土地开发整理；市政基础设施、项目工程投资、建设、管理；房地产开发；园林绿化；物业管理。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baseline"/>
        <w:outlineLvl w:val="9"/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成立以来，以建设高质量基础设施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配套项目为首要目标，截止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年底，公司已累计投入资金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乐亭经济开发区路网及配套设施项目</w:t>
      </w:r>
      <w:bookmarkStart w:id="0" w:name="OLE_LINK1"/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、智慧产业园钢企供水管线工程、烟台道南延路面及管线工程</w:t>
      </w:r>
      <w:bookmarkEnd w:id="0"/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eastAsia="zh-CN"/>
          <w14:textFill>
            <w14:solidFill>
              <w14:schemeClr w14:val="tx1"/>
            </w14:solidFill>
          </w14:textFill>
        </w:rPr>
        <w:t>、湖林河河道治理工程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等一批基础设施配套项目相继建成。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baseline"/>
        <w:outlineLvl w:val="9"/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随着河钢乐亭钢铁基地、国堂钢铁、东日新能源材料等一批重大项目相继建成，与之相关的产业链转移将迎来阶段性高峰。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乐亭滨海发展有限公司将努力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打造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成为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乐亭经济开发区产业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服务中心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提升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园区配套服务</w:t>
      </w:r>
      <w:r>
        <w:rPr>
          <w:rFonts w:hint="eastAsia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质量</w:t>
      </w:r>
      <w:r>
        <w:rPr>
          <w:rFonts w:hint="default" w:ascii="宋体" w:hAnsi="宋体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FFFFFF" w:fill="FFFFFF"/>
          <w:lang w:val="en-US" w:eastAsia="zh-CN"/>
          <w14:textFill>
            <w14:solidFill>
              <w14:schemeClr w14:val="tx1"/>
            </w14:solidFill>
          </w14:textFill>
        </w:rPr>
        <w:t>，持续推进一流营商环境体系建设。</w:t>
      </w:r>
    </w:p>
    <w:sectPr>
      <w:pgSz w:w="11906" w:h="16838"/>
      <w:pgMar w:top="2098" w:right="1531" w:bottom="198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36214"/>
    <w:rsid w:val="35436FE1"/>
    <w:rsid w:val="3A0F2281"/>
    <w:rsid w:val="3E4E2A33"/>
    <w:rsid w:val="3F650B66"/>
    <w:rsid w:val="5D365AF3"/>
    <w:rsid w:val="6B8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526</Characters>
  <Paragraphs>8</Paragraphs>
  <TotalTime>0</TotalTime>
  <ScaleCrop>false</ScaleCrop>
  <LinksUpToDate>false</LinksUpToDate>
  <CharactersWithSpaces>526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2022-01-13T01:59:00Z</dcterms:created>
  <dc:creator>Administrator</dc:creator>
  <cp:lastModifiedBy>zhangjin</cp:lastModifiedBy>
  <cp:lastPrinted>2022-01-15T09:03:00Z</cp:lastPrinted>
  <dcterms:modified xsi:type="dcterms:W3CDTF">2022-01-16T06:44:32Z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B2459CF0ED1443819383DFEE1DC95E0F</vt:lpwstr>
  </property>
</Properties>
</file>