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江西高速融媒体中心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岗位招聘需求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150"/>
        <w:gridCol w:w="219"/>
        <w:gridCol w:w="1892"/>
        <w:gridCol w:w="39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369" w:type="dxa"/>
            <w:gridSpan w:val="2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编导/导演</w:t>
            </w:r>
          </w:p>
        </w:tc>
        <w:tc>
          <w:tcPr>
            <w:tcW w:w="1892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18-30万/年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1、负责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事业单位的宣传类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内容策划和视频制作，包括但不限于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视频提案、配音文案、拍摄脚本、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拍摄分镜制作、现场指导拍摄、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初步剪辑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等。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2、协同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公司其他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部门，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提出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相关制作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流程、制作方法以及制作评估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，对成片质量负责。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对不同类型的视频作品都能进行有效的解读，具有一定的仿制能力。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4、对接企业客户，了解客户需求，全程项目跟进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到结案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。有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相关作品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5、完成领导交办的其他工作。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全日制本科及以上学历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相关专业毕业，影视编导/编剧等专业优先考虑，需有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五年以上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相关工作经验。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2、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能组建并管理制作队伍，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善于沟通，团队合作意识强，能够把控现场，思维灵活，具有应变能力。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3、做事踏实，工作主动性强，有强烈的工作责任感。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150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  <w:t>影视后期</w:t>
            </w:r>
          </w:p>
        </w:tc>
        <w:tc>
          <w:tcPr>
            <w:tcW w:w="2150" w:type="dxa"/>
            <w:gridSpan w:val="3"/>
            <w:shd w:val="clear" w:color="auto" w:fill="E7E6E6" w:themeFill="background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51" w:type="dxa"/>
            <w:shd w:val="clear" w:color="auto" w:fill="E7E6E6" w:themeFill="background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10-15万/年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0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1、负责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事业单位视频素材的整理、存档、剪辑；对视频进行特效、调色、字幕、渲染等后期工序；根据脚本和分镜要求完成内容梳理和素材贴合，独立准确的完成后期工作以及相关视觉表现。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2、能够独立完成展示类和特效类视频的规划组织与制作，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要求熟练使用AE模板、AE各类灯光、粒子等元素插件。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能够配合导演组完成影视特效宣传片的修改与二创版本，对客户不同时长要求有一定的自我创作能力，有一定的画面、音乐审美观。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4、对作品的后期部分能提供主题创意讲解、简要样板展示、能对视频规格、颜色、风格、节奏有准确的描述能力和协作能力。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5、完成领导交办的其他工作。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全日制本科及以上学历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影视类相关专业毕业，有1-3种风格以上的成熟后期作品者优先。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2、精通AE、PR、PS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、AI或FCP、PROTOOLS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后期软件。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有完整的自我表达能力，和扎实的配合经验，能独立完成自我部分，能配合其他制作部分提升整体制作效率。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4、对色彩、构图有一定的掌控能力；对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不同的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音乐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风格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有一定的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基础知识和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鉴赏能力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369" w:type="dxa"/>
            <w:gridSpan w:val="2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商务拓展部经理</w:t>
            </w:r>
          </w:p>
        </w:tc>
        <w:tc>
          <w:tcPr>
            <w:tcW w:w="1892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底薪（10-15万/年）+业务提成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  <w:t>1、负责融媒体中心市场业务的开拓、谈判、接入、维护和拓展；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  <w:t>2、制定融媒体中心线上线下商务合作、市场合作、以及具体合作进展及推进；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  <w:t>、结合平台发展需求，针对客户群体特征进行运营管理；结合市场及我方产品和资源，制定有效的客户运营方案，建立规模化的运营机制；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  <w:t>、整合各种资源、维系合作伙伴关系，保证现有项目收入稳步增长；、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  <w:t>5、能够完成大型活动的现场指导；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  <w:t>6、完成领导交办的其他工作。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  <w:t>本科及以上学历，商务策划、市场营销等相关专业（能力优秀，可适当放宽条件）；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  <w:t>2、熟悉传媒行业和互联网行业，有5年以上相关工作经验及媒体和互联网行业相关外延领域资源，有一定的合作资源和商务拓展经验；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  <w:t>3、具备行业洞察能力，较强的文案功底和资源分析能力；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/>
              </w:rPr>
              <w:t>4、学习能力强，能承受较大工作压力，善于变通、灵活应变。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150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策划执行（业务员）</w:t>
            </w:r>
          </w:p>
        </w:tc>
        <w:tc>
          <w:tcPr>
            <w:tcW w:w="2150" w:type="dxa"/>
            <w:gridSpan w:val="3"/>
            <w:shd w:val="clear" w:color="auto" w:fill="E7E6E6" w:themeFill="background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51" w:type="dxa"/>
            <w:shd w:val="clear" w:color="auto" w:fill="E7E6E6" w:themeFill="background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底薪（4-7万/年）+业务提成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1、完成产品文案的编辑、策划、撰写工作，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2、负责营销推广及创意及文案的撰写、能够研究商品，发掘其亮点、卖点；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3、参与制定并推广各项市场推广活动，并完成活动策划与实施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4、完成领导交办的其他工作。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645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1、本科及以上学历，商务策划、市场营销等相关专业；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2、具备高度责任心，团队意识好，具有主动发展意识；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3、具有业务规划、设计能力，能够敏锐抓住客户需求和合作机会点，创新合作模式；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4、具有较强的战略眼光，能够在配合公司整体战略的前提下完成额定任务；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5、具有优秀的沟通表达能力和交际能力。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369" w:type="dxa"/>
            <w:gridSpan w:val="2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新媒体采编</w:t>
            </w:r>
          </w:p>
        </w:tc>
        <w:tc>
          <w:tcPr>
            <w:tcW w:w="1892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10-12万/年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1、按照要求，完成政务信息、资讯及重大突发应急事件的全媒体（文字、音频、视频、图片等）采集、编辑及制作发布；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2、策划新媒体账号的推广活动，提升粉丝的活跃度、互动率和粘性；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3、挖掘和分析新媒体用户需求，收集用户反馈；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4、完成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领导交办的其他工作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。</w:t>
            </w: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1、中共党员优先，具有较高的政治素养，能够把握正确舆论导向；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2、工作责任心强，有良好的团队协作精神及沟通能力；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3、有较强的新闻敏感性，具有较好的新闻采编能力，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熟练使用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新媒体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编辑软件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、音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视频制作软件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4、3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岁以下，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本科及以上学历，新闻、广播电视编导、网络与新媒体传播、中文等相关专业，有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年及以上的新媒体采编实操经验。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369" w:type="dxa"/>
            <w:gridSpan w:val="2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讲解员</w:t>
            </w:r>
          </w:p>
        </w:tc>
        <w:tc>
          <w:tcPr>
            <w:tcW w:w="1892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190" w:type="dxa"/>
            <w:gridSpan w:val="2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薪资</w:t>
            </w:r>
          </w:p>
        </w:tc>
        <w:tc>
          <w:tcPr>
            <w:tcW w:w="6451" w:type="dxa"/>
            <w:gridSpan w:val="5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4-6万/年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职位描述</w:t>
            </w:r>
          </w:p>
        </w:tc>
        <w:tc>
          <w:tcPr>
            <w:tcW w:w="64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负责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集团企业文化展厅和集团职工书屋及活动室的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日常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管理、维护和保障工作；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负责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集团企业文化展厅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参观接待的讲解工作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并能熟练操作展品和系统的演示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、负责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参观人员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在展厅内的安全、秩序维护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、负责参观接待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人员信息登记、观感反馈并按照要求及时撰写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相关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简报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、负责讲解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设备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的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日常维护，确保正常使用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、完成领导交办的临时工作。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任职资格</w:t>
            </w:r>
          </w:p>
        </w:tc>
        <w:tc>
          <w:tcPr>
            <w:tcW w:w="64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热爱讲解员岗位工作；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2、遵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纪守法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，品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德优良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3、具有正常履行职责的身体条件；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4、具有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及以上学历，所学专业为播音主持、旅游管理、文博、中文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5、形象气质好，女性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身高不低于16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cm,年龄在30周岁以下；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6、全国普通话测试二级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甲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等或以上水平，有较强的语言表达能力和沟通应变能力；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7、有良好的团队合作意识，有强烈的责任心和积极主动的工作态度。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注：编导/导演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简体" w:cs="Times New Roman"/>
          <w:sz w:val="32"/>
          <w:szCs w:val="32"/>
          <w:vertAlign w:val="baseline"/>
          <w:lang w:eastAsia="zh-CN"/>
        </w:rPr>
        <w:t>影视后期</w:t>
      </w:r>
      <w:r>
        <w:rPr>
          <w:rFonts w:hint="eastAsia" w:ascii="Times New Roman" w:hAnsi="Times New Roman" w:eastAsia="方正仿宋简体" w:cs="Times New Roman"/>
          <w:sz w:val="32"/>
          <w:szCs w:val="32"/>
          <w:vertAlign w:val="baseline"/>
          <w:lang w:val="en-US" w:eastAsia="zh-CN"/>
        </w:rPr>
        <w:t>岗位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投递简历需附作品链接。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82F56"/>
    <w:multiLevelType w:val="singleLevel"/>
    <w:tmpl w:val="8B182F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479DD"/>
    <w:rsid w:val="00E22332"/>
    <w:rsid w:val="041317C5"/>
    <w:rsid w:val="0A870B2C"/>
    <w:rsid w:val="0E4C7B18"/>
    <w:rsid w:val="10026182"/>
    <w:rsid w:val="143F08E6"/>
    <w:rsid w:val="144B0B3F"/>
    <w:rsid w:val="15550CEC"/>
    <w:rsid w:val="16E81262"/>
    <w:rsid w:val="1A052AED"/>
    <w:rsid w:val="1A3E7CF4"/>
    <w:rsid w:val="2AFA781C"/>
    <w:rsid w:val="2C201295"/>
    <w:rsid w:val="2E29126A"/>
    <w:rsid w:val="34312CEB"/>
    <w:rsid w:val="37F526C2"/>
    <w:rsid w:val="39FE5E27"/>
    <w:rsid w:val="420700CE"/>
    <w:rsid w:val="433149C4"/>
    <w:rsid w:val="472D5B03"/>
    <w:rsid w:val="48BC7749"/>
    <w:rsid w:val="4A242AB1"/>
    <w:rsid w:val="4C832F11"/>
    <w:rsid w:val="4D2479DD"/>
    <w:rsid w:val="4E2D18EC"/>
    <w:rsid w:val="4F0B6C5D"/>
    <w:rsid w:val="519F3346"/>
    <w:rsid w:val="528400C8"/>
    <w:rsid w:val="549656BB"/>
    <w:rsid w:val="59556C68"/>
    <w:rsid w:val="5C023194"/>
    <w:rsid w:val="5E76645F"/>
    <w:rsid w:val="6041768E"/>
    <w:rsid w:val="635E2A21"/>
    <w:rsid w:val="65912975"/>
    <w:rsid w:val="68570E43"/>
    <w:rsid w:val="69BE62AD"/>
    <w:rsid w:val="69DC05CB"/>
    <w:rsid w:val="6E3E3581"/>
    <w:rsid w:val="6F38683B"/>
    <w:rsid w:val="7007489B"/>
    <w:rsid w:val="746E6185"/>
    <w:rsid w:val="76CC0EA4"/>
    <w:rsid w:val="773C12ED"/>
    <w:rsid w:val="777636C9"/>
    <w:rsid w:val="797F3C76"/>
    <w:rsid w:val="79EC34A0"/>
    <w:rsid w:val="7A31033D"/>
    <w:rsid w:val="7A456587"/>
    <w:rsid w:val="7AA109CA"/>
    <w:rsid w:val="7F8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2021-11-24T11:59:00Z</dcterms:created>
  <dc:creator>Administrator</dc:creator>
  <cp:lastModifiedBy>DX</cp:lastModifiedBy>
  <dcterms:modified xsi:type="dcterms:W3CDTF">2021-12-17T01:26:29Z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B2FF69AE907742A08F2C9861D0BB9C4B</vt:lpwstr>
  </property>
</Properties>
</file>