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82" w:type="dxa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2820"/>
        <w:gridCol w:w="1455"/>
        <w:gridCol w:w="2520"/>
        <w:gridCol w:w="3855"/>
        <w:gridCol w:w="840"/>
        <w:gridCol w:w="915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3782" w:type="dxa"/>
            <w:gridSpan w:val="8"/>
            <w:tcBorders>
              <w:top w:val="nil"/>
              <w:left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华龙区2022年度“迎元旦 送岗位”公益性岗位招聘信息一览表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9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8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58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高校毕业生等就业困难人员岗位需求信息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招用条件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华龙区审计局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文秘、计算机专业优先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华龙区司法局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全日制大专以上学历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法学、文秘类优先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华龙区文广旅体局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中文、政治、文秘、美术学大类专业优先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华龙区农业农村局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综合服务岗 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 ，男性有限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华龙区应急管理局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华龙区水利局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全日制专科及以上学历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水利、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工程、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中文、法律或其他专业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华龙区科技局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中文、文秘、专业，男性优先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华龙区市政园林中心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中文、政治、文秘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等专业优先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华龙区机关事务管理局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后勤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保洁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华龙区交通运输局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全日制本科以上学历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中文、法律专业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华龙区房地产管理局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不限专业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华龙区政务服务大数据管理局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全日制本科以上学历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信息工程、计算机、文秘、播音主持专业，28周岁以下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华龙区市场监督管理局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全日制大专以上学历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华龙区退役军人事务局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全日制大专及以上学历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中文专业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濮阳市东北庄杂技文化园区管理中心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中文、政治、文秘、会计专业优先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9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3"/>
              </w:tabs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8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华龙区创业园管理中心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全日制大专以上学历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中文、法学、商务类专业优先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3"/>
              </w:tabs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后勤服务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华龙区粮食局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中专及以上学历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文秘、计算机专业优先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华龙区孟轲乡人民政府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后勤服务岗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不限专业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华龙区岳村镇人民政府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中专及以上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文秘、计算机专业优先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华龙区长庆路街道办事处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华龙区任丘路街道办事处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全日制大专以上学历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华龙区濮东街道办事处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华龙区濮东产业集聚区管委会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濮阳市华龙区金堤路小学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辅助教学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全日制大专及以上学历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具有小学及以上教师资格证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华龙区第八中学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辅助教学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全日制大专及以上学历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59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28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华龙区幼儿园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中专以上</w:t>
            </w:r>
          </w:p>
        </w:tc>
        <w:tc>
          <w:tcPr>
            <w:tcW w:w="38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综合服务岗要求文秘、计算机专业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5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后勤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初中以上</w:t>
            </w:r>
          </w:p>
        </w:tc>
        <w:tc>
          <w:tcPr>
            <w:tcW w:w="3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5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厨师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初中以上</w:t>
            </w:r>
          </w:p>
        </w:tc>
        <w:tc>
          <w:tcPr>
            <w:tcW w:w="3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华龙区工商业联合会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全日制大专以上学历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人力资源、文秘专业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华龙区供销社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全日制大专以上学历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文秘、计算机专业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华龙区特色商业区发展中心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综合服务岗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全日制大专及以上学历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文秘、计算机专业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87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00CC98-031A-489E-95FE-14DC5BDC9EE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78CB2E0-95B5-4D02-862F-20627BB0B77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ADEDAFA-609D-4E39-BD0F-B0B51BA90B4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BF29509A-3034-47D8-AA15-F511AE93E34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39389231-1D0D-4E4D-94C0-1FAB6E4CDBA2}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6" w:fontKey="{973B41F5-9885-4876-8640-F6FE53AA8A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832D7"/>
    <w:rsid w:val="225832D7"/>
    <w:rsid w:val="66A0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2"/>
      <w:lang w:val="en-US" w:eastAsia="zh-CN" w:bidi="ar-SA"/>
    </w:rPr>
  </w:style>
  <w:style w:type="character" w:customStyle="1" w:styleId="5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2021-12-30T05:03:00Z</dcterms:created>
  <dc:creator>安静的聆听那一抹辉煌</dc:creator>
  <cp:lastModifiedBy>安静的聆听那一抹辉煌</cp:lastModifiedBy>
  <dcterms:modified xsi:type="dcterms:W3CDTF">2021-12-30T05:09:55Z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E19B71A521244B3F9415D5CF6A649BC2</vt:lpwstr>
  </property>
</Properties>
</file>