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宁波市商务</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局所</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属事业单位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公开选聘事业编制工作人员</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为满足事业单位用人需要，促进干部有序流动，进一步拓宽选人用人渠道，根据《宁波市事业单位工作人员交流办法（试行）》（甬人社发[2020]28号）文件规定，经研究，宁波市商务局所属事业单位决定面向宁波市公开选聘事业编制工作人员1名。现就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一、选聘单位简介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0"/>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color w:val="000000" w:themeColor="text1"/>
          <w:spacing w:val="0"/>
          <w:sz w:val="32"/>
          <w:szCs w:val="32"/>
          <w14:textFill>
            <w14:solidFill>
              <w14:schemeClr w14:val="tx1"/>
            </w14:solidFill>
          </w14:textFill>
        </w:rPr>
        <w:t>宁波</w:t>
      </w:r>
      <w:r>
        <w:rPr>
          <w:rFonts w:hint="eastAsia" w:ascii="仿宋_GB2312" w:hAnsi="仿宋_GB2312" w:eastAsia="仿宋_GB2312" w:cs="仿宋_GB2312"/>
          <w:b/>
          <w:color w:val="000000" w:themeColor="text1"/>
          <w:spacing w:val="0"/>
          <w:sz w:val="32"/>
          <w:szCs w:val="32"/>
          <w:lang w:eastAsia="zh-CN"/>
          <w14:textFill>
            <w14:solidFill>
              <w14:schemeClr w14:val="tx1"/>
            </w14:solidFill>
          </w14:textFill>
        </w:rPr>
        <w:t>市</w:t>
      </w:r>
      <w:r>
        <w:rPr>
          <w:rFonts w:hint="eastAsia" w:ascii="仿宋_GB2312" w:hAnsi="仿宋_GB2312" w:eastAsia="仿宋_GB2312" w:cs="仿宋_GB2312"/>
          <w:b/>
          <w:color w:val="000000" w:themeColor="text1"/>
          <w:spacing w:val="0"/>
          <w:sz w:val="32"/>
          <w:szCs w:val="32"/>
          <w14:textFill>
            <w14:solidFill>
              <w14:schemeClr w14:val="tx1"/>
            </w14:solidFill>
          </w14:textFill>
        </w:rPr>
        <w:t>中东欧博览与合作</w:t>
      </w:r>
      <w:r>
        <w:rPr>
          <w:rFonts w:hint="eastAsia" w:ascii="仿宋_GB2312" w:hAnsi="仿宋_GB2312" w:eastAsia="仿宋_GB2312" w:cs="仿宋_GB2312"/>
          <w:b/>
          <w:color w:val="000000" w:themeColor="text1"/>
          <w:spacing w:val="0"/>
          <w:sz w:val="32"/>
          <w:szCs w:val="32"/>
          <w:lang w:eastAsia="zh-CN"/>
          <w14:textFill>
            <w14:solidFill>
              <w14:schemeClr w14:val="tx1"/>
            </w14:solidFill>
          </w14:textFill>
        </w:rPr>
        <w:t>促进中心（宁波市商务研究中心）</w:t>
      </w:r>
      <w:r>
        <w:rPr>
          <w:rFonts w:hint="eastAsia" w:ascii="仿宋_GB2312" w:hAnsi="仿宋_GB2312" w:eastAsia="仿宋_GB2312" w:cs="仿宋_GB2312"/>
          <w:color w:val="000000" w:themeColor="text1"/>
          <w:spacing w:val="0"/>
          <w:sz w:val="32"/>
          <w:szCs w:val="32"/>
          <w14:textFill>
            <w14:solidFill>
              <w14:schemeClr w14:val="tx1"/>
            </w14:solidFill>
          </w14:textFill>
        </w:rPr>
        <w:t>是一家宁波市商务</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pacing w:val="0"/>
          <w:sz w:val="32"/>
          <w:szCs w:val="32"/>
          <w14:textFill>
            <w14:solidFill>
              <w14:schemeClr w14:val="tx1"/>
            </w14:solidFill>
          </w14:textFill>
        </w:rPr>
        <w:t>所属</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从事</w:t>
      </w:r>
      <w:r>
        <w:rPr>
          <w:rFonts w:hint="eastAsia" w:ascii="仿宋_GB2312" w:hAnsi="仿宋_GB2312" w:eastAsia="仿宋_GB2312" w:cs="仿宋_GB2312"/>
          <w:color w:val="000000" w:themeColor="text1"/>
          <w:spacing w:val="0"/>
          <w:sz w:val="32"/>
          <w:szCs w:val="32"/>
          <w14:textFill>
            <w14:solidFill>
              <w14:schemeClr w14:val="tx1"/>
            </w14:solidFill>
          </w14:textFill>
        </w:rPr>
        <w:t>公益服务的事业单位（公益</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pacing w:val="0"/>
          <w:sz w:val="32"/>
          <w:szCs w:val="32"/>
          <w14:textFill>
            <w14:solidFill>
              <w14:schemeClr w14:val="tx1"/>
            </w14:solidFill>
          </w14:textFill>
        </w:rPr>
        <w:t>类），机构规格相当于行政副局级，经费预算形式为</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财政全额补助</w:t>
      </w:r>
      <w:r>
        <w:rPr>
          <w:rFonts w:hint="eastAsia" w:ascii="仿宋_GB2312" w:hAnsi="仿宋_GB2312" w:eastAsia="仿宋_GB2312" w:cs="仿宋_GB2312"/>
          <w:color w:val="000000" w:themeColor="text1"/>
          <w:spacing w:val="0"/>
          <w:sz w:val="32"/>
          <w:szCs w:val="32"/>
          <w14:textFill>
            <w14:solidFill>
              <w14:schemeClr w14:val="tx1"/>
            </w14:solidFill>
          </w14:textFill>
        </w:rPr>
        <w:t>。主要职责是：承担与中东欧国家</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的经贸合作促进事务</w:t>
      </w:r>
      <w:r>
        <w:rPr>
          <w:rFonts w:hint="eastAsia" w:ascii="仿宋_GB2312" w:hAnsi="仿宋_GB2312" w:eastAsia="仿宋_GB2312" w:cs="仿宋_GB2312"/>
          <w:color w:val="000000" w:themeColor="text1"/>
          <w:spacing w:val="0"/>
          <w:sz w:val="32"/>
          <w:szCs w:val="32"/>
          <w14:textFill>
            <w14:solidFill>
              <w14:schemeClr w14:val="tx1"/>
            </w14:solidFill>
          </w14:textFill>
        </w:rPr>
        <w:t>；承担中国—中东欧国家</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博览会日常事务和具体实施工作；承担商务经济发展趋势和理论研究，跟踪分析宁波商务领域发展中的难点、热点问题，提出综合性政策建议；参与商务经济中长期发展规划研究；协助做好中东欧经贸合作的政策制定、规划编制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color w:val="000000" w:themeColor="text1"/>
          <w:spacing w:val="0"/>
          <w:sz w:val="32"/>
          <w:szCs w:val="32"/>
          <w:lang w:eastAsia="zh-CN"/>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二、选聘原则和</w:t>
      </w:r>
      <w:r>
        <w:rPr>
          <w:rFonts w:hint="eastAsia" w:ascii="黑体" w:hAnsi="黑体" w:eastAsia="黑体" w:cs="黑体"/>
          <w:color w:val="000000" w:themeColor="text1"/>
          <w:spacing w:val="0"/>
          <w:sz w:val="32"/>
          <w:szCs w:val="32"/>
          <w:lang w:eastAsia="zh-CN"/>
          <w14:textFill>
            <w14:solidFill>
              <w14:schemeClr w14:val="tx1"/>
            </w14:solidFill>
          </w14:textFill>
        </w:rPr>
        <w:t>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选聘工作坚持公开、平等、竞争、择优原则，按照德才兼备的用人标准，</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采取公开选聘方式。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三、选聘</w:t>
      </w:r>
      <w:r>
        <w:rPr>
          <w:rFonts w:hint="eastAsia" w:ascii="黑体" w:hAnsi="黑体" w:eastAsia="黑体" w:cs="黑体"/>
          <w:color w:val="000000" w:themeColor="text1"/>
          <w:spacing w:val="0"/>
          <w:sz w:val="32"/>
          <w:szCs w:val="32"/>
          <w:lang w:eastAsia="zh-CN"/>
          <w14:textFill>
            <w14:solidFill>
              <w14:schemeClr w14:val="tx1"/>
            </w14:solidFill>
          </w14:textFill>
        </w:rPr>
        <w:t>范围</w:t>
      </w:r>
      <w:r>
        <w:rPr>
          <w:rFonts w:hint="eastAsia" w:ascii="黑体" w:hAnsi="黑体" w:eastAsia="黑体" w:cs="黑体"/>
          <w:color w:val="000000" w:themeColor="text1"/>
          <w:spacing w:val="0"/>
          <w:sz w:val="32"/>
          <w:szCs w:val="32"/>
          <w14:textFill>
            <w14:solidFill>
              <w14:schemeClr w14:val="tx1"/>
            </w14:solidFill>
          </w14:textFill>
        </w:rPr>
        <w:t>及基本条件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选聘</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范围</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宁波市各区县（市）商务系统事业编制工作人员</w:t>
      </w:r>
      <w:r>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基本条件：遵守宪法和法律，政治立场坚定，有组织观念和大局观念，廉洁自律；具有良好的道德品行和职业素养，工作实绩比较明显；具有岗位所需的学历、专业、能力和技能条件，在群众中有较好认可度；适应岗位要求的身体条件；适应岗位要求的身体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四、选聘部门、选聘单位、选聘岗位、人数、岗位职责、选聘专业及学历（学位）要求和其他资格条件</w:t>
      </w:r>
    </w:p>
    <w:tbl>
      <w:tblPr>
        <w:tblStyle w:val="5"/>
        <w:tblW w:w="90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1035"/>
        <w:gridCol w:w="810"/>
        <w:gridCol w:w="450"/>
        <w:gridCol w:w="2145"/>
        <w:gridCol w:w="1725"/>
        <w:gridCol w:w="22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05" w:type="dxa"/>
            <w:tcBorders>
              <w:tl2br w:val="nil"/>
              <w:tr2bl w:val="nil"/>
            </w:tcBorders>
            <w:vAlign w:val="center"/>
          </w:tcPr>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选聘</w:t>
            </w:r>
          </w:p>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部门</w:t>
            </w:r>
          </w:p>
        </w:tc>
        <w:tc>
          <w:tcPr>
            <w:tcW w:w="1035" w:type="dxa"/>
            <w:tcBorders>
              <w:tl2br w:val="nil"/>
              <w:tr2bl w:val="nil"/>
            </w:tcBorders>
            <w:vAlign w:val="center"/>
          </w:tcPr>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选聘</w:t>
            </w:r>
          </w:p>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单位</w:t>
            </w:r>
          </w:p>
        </w:tc>
        <w:tc>
          <w:tcPr>
            <w:tcW w:w="810" w:type="dxa"/>
            <w:tcBorders>
              <w:tl2br w:val="nil"/>
              <w:tr2bl w:val="nil"/>
            </w:tcBorders>
            <w:vAlign w:val="center"/>
          </w:tcPr>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选聘</w:t>
            </w:r>
          </w:p>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岗位</w:t>
            </w:r>
          </w:p>
        </w:tc>
        <w:tc>
          <w:tcPr>
            <w:tcW w:w="450" w:type="dxa"/>
            <w:tcBorders>
              <w:tl2br w:val="nil"/>
              <w:tr2bl w:val="nil"/>
            </w:tcBorders>
            <w:vAlign w:val="center"/>
          </w:tcPr>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人数</w:t>
            </w:r>
          </w:p>
        </w:tc>
        <w:tc>
          <w:tcPr>
            <w:tcW w:w="2145" w:type="dxa"/>
            <w:tcBorders>
              <w:tl2br w:val="nil"/>
              <w:tr2bl w:val="nil"/>
            </w:tcBorders>
            <w:vAlign w:val="center"/>
          </w:tcPr>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岗位</w:t>
            </w:r>
          </w:p>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职责</w:t>
            </w:r>
          </w:p>
        </w:tc>
        <w:tc>
          <w:tcPr>
            <w:tcW w:w="1725" w:type="dxa"/>
            <w:tcBorders>
              <w:tl2br w:val="nil"/>
              <w:tr2bl w:val="nil"/>
            </w:tcBorders>
            <w:vAlign w:val="center"/>
          </w:tcPr>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选聘专业及</w:t>
            </w:r>
          </w:p>
          <w:p>
            <w:pPr>
              <w:spacing w:line="240" w:lineRule="exact"/>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学历（学位）要求</w:t>
            </w:r>
          </w:p>
        </w:tc>
        <w:tc>
          <w:tcPr>
            <w:tcW w:w="2265" w:type="dxa"/>
            <w:tcBorders>
              <w:tl2br w:val="nil"/>
              <w:tr2bl w:val="nil"/>
            </w:tcBorders>
            <w:vAlign w:val="center"/>
          </w:tcPr>
          <w:p>
            <w:pPr>
              <w:spacing w:line="240" w:lineRule="exact"/>
              <w:jc w:val="center"/>
              <w:rPr>
                <w:rFonts w:ascii="楷体_GB2312" w:hAnsi="宋体" w:cs="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其他资格条件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605" w:type="dxa"/>
            <w:tcBorders>
              <w:tl2br w:val="nil"/>
              <w:tr2bl w:val="nil"/>
            </w:tcBorders>
            <w:vAlign w:val="center"/>
          </w:tcPr>
          <w:p>
            <w:pPr>
              <w:spacing w:before="100" w:after="100" w:line="240" w:lineRule="exact"/>
              <w:jc w:val="center"/>
              <w:rPr>
                <w:rFonts w:hint="eastAsia" w:ascii="宋体" w:hAnsi="宋体" w:eastAsia="宋体"/>
                <w:b/>
                <w:bCs/>
                <w:color w:val="000000" w:themeColor="text1"/>
                <w:sz w:val="18"/>
                <w:szCs w:val="18"/>
                <w:lang w:eastAsia="zh-CN"/>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宁波市商务</w:t>
            </w:r>
            <w:r>
              <w:rPr>
                <w:rFonts w:hint="eastAsia" w:ascii="宋体" w:hAnsi="宋体"/>
                <w:b/>
                <w:bCs/>
                <w:color w:val="000000" w:themeColor="text1"/>
                <w:sz w:val="18"/>
                <w:szCs w:val="18"/>
                <w:lang w:eastAsia="zh-CN"/>
                <w14:textFill>
                  <w14:solidFill>
                    <w14:schemeClr w14:val="tx1"/>
                  </w14:solidFill>
                </w14:textFill>
              </w:rPr>
              <w:t>局</w:t>
            </w:r>
          </w:p>
        </w:tc>
        <w:tc>
          <w:tcPr>
            <w:tcW w:w="1035" w:type="dxa"/>
            <w:tcBorders>
              <w:tl2br w:val="nil"/>
              <w:tr2bl w:val="nil"/>
            </w:tcBorders>
            <w:vAlign w:val="center"/>
          </w:tcPr>
          <w:p>
            <w:pPr>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宁波</w:t>
            </w:r>
            <w:r>
              <w:rPr>
                <w:rFonts w:hint="eastAsia" w:ascii="仿宋_GB2312" w:hAnsi="仿宋_GB2312" w:eastAsia="仿宋_GB2312" w:cs="仿宋_GB2312"/>
                <w:color w:val="000000" w:themeColor="text1"/>
                <w:sz w:val="18"/>
                <w:szCs w:val="18"/>
                <w:lang w:eastAsia="zh-CN"/>
                <w14:textFill>
                  <w14:solidFill>
                    <w14:schemeClr w14:val="tx1"/>
                  </w14:solidFill>
                </w14:textFill>
              </w:rPr>
              <w:t>市中东欧博览与合作促进中心（宁波市商务研究中心）</w:t>
            </w:r>
          </w:p>
        </w:tc>
        <w:tc>
          <w:tcPr>
            <w:tcW w:w="810" w:type="dxa"/>
            <w:tcBorders>
              <w:tl2br w:val="nil"/>
              <w:tr2bl w:val="nil"/>
            </w:tcBorders>
            <w:vAlign w:val="center"/>
          </w:tcPr>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管理岗位</w:t>
            </w:r>
          </w:p>
        </w:tc>
        <w:tc>
          <w:tcPr>
            <w:tcW w:w="450" w:type="dxa"/>
            <w:tcBorders>
              <w:tl2br w:val="nil"/>
              <w:tr2bl w:val="nil"/>
            </w:tcBorders>
            <w:vAlign w:val="center"/>
          </w:tcPr>
          <w:p>
            <w:pPr>
              <w:spacing w:line="240" w:lineRule="exact"/>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w:t>
            </w:r>
          </w:p>
        </w:tc>
        <w:tc>
          <w:tcPr>
            <w:tcW w:w="2145" w:type="dxa"/>
            <w:tcBorders>
              <w:tl2br w:val="nil"/>
              <w:tr2bl w:val="nil"/>
            </w:tcBorders>
            <w:vAlign w:val="center"/>
          </w:tcPr>
          <w:p>
            <w:pPr>
              <w:spacing w:line="24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负责起草中心综合性材料；负责中东欧博览会招展招商、组织实施相关经贸合作活动等。</w:t>
            </w: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经济学类专业；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研究生学历</w:t>
            </w:r>
          </w:p>
        </w:tc>
        <w:tc>
          <w:tcPr>
            <w:tcW w:w="2265" w:type="dxa"/>
            <w:tcBorders>
              <w:tl2br w:val="nil"/>
              <w:tr2bl w:val="nil"/>
            </w:tcBorders>
            <w:vAlign w:val="center"/>
          </w:tcPr>
          <w:p>
            <w:pPr>
              <w:spacing w:line="240" w:lineRule="exact"/>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具有3年及以上从事招商工作经历；</w:t>
            </w:r>
          </w:p>
          <w:p>
            <w:pPr>
              <w:spacing w:line="240" w:lineRule="exact"/>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2.</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具有较强的综合文字能力；</w:t>
            </w:r>
          </w:p>
          <w:p>
            <w:pPr>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3.年龄在45周岁以下（1976年12月1日以后出生）</w:t>
            </w:r>
          </w:p>
        </w:tc>
      </w:tr>
    </w:tbl>
    <w:p>
      <w:pPr>
        <w:spacing w:line="3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五、选聘办法和步骤</w:t>
      </w:r>
    </w:p>
    <w:p>
      <w:pPr>
        <w:spacing w:line="540" w:lineRule="exact"/>
        <w:ind w:firstLine="640" w:firstLineChars="200"/>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按照发布选聘公告、自主报名、资格审查、比选面试、组织考察、研究决定、拟聘人员公示、聘用等相关程序进行选聘。</w:t>
      </w:r>
    </w:p>
    <w:p>
      <w:pPr>
        <w:spacing w:line="540" w:lineRule="exact"/>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自主</w:t>
      </w:r>
      <w:r>
        <w:rPr>
          <w:rFonts w:hint="eastAsia" w:ascii="楷体_GB2312" w:hAnsi="楷体_GB2312" w:eastAsia="楷体_GB2312" w:cs="楷体_GB2312"/>
          <w:color w:val="000000" w:themeColor="text1"/>
          <w:sz w:val="32"/>
          <w:szCs w:val="32"/>
          <w14:textFill>
            <w14:solidFill>
              <w14:schemeClr w14:val="tx1"/>
            </w14:solidFill>
          </w14:textFill>
        </w:rPr>
        <w:t>报名</w:t>
      </w:r>
    </w:p>
    <w:p>
      <w:pPr>
        <w:spacing w:line="540" w:lineRule="exact"/>
        <w:ind w:firstLine="640" w:firstLineChars="20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pacing w:val="-6"/>
          <w:sz w:val="32"/>
          <w:szCs w:val="32"/>
          <w14:textFill>
            <w14:solidFill>
              <w14:schemeClr w14:val="tx1"/>
            </w14:solidFill>
          </w14:textFill>
        </w:rPr>
        <w:t>报名时间：</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2021年12</w:t>
      </w:r>
      <w:r>
        <w:rPr>
          <w:rFonts w:hint="eastAsia" w:ascii="仿宋_GB2312" w:hAnsi="仿宋_GB2312" w:eastAsia="仿宋_GB2312" w:cs="仿宋_GB2312"/>
          <w:color w:val="000000" w:themeColor="text1"/>
          <w:spacing w:val="-6"/>
          <w:sz w:val="32"/>
          <w:szCs w:val="32"/>
          <w14:textFill>
            <w14:solidFill>
              <w14:schemeClr w14:val="tx1"/>
            </w14:solidFill>
          </w14:textFill>
        </w:rPr>
        <w:t>月</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pacing w:val="-6"/>
          <w:sz w:val="32"/>
          <w:szCs w:val="32"/>
          <w14:textFill>
            <w14:solidFill>
              <w14:schemeClr w14:val="tx1"/>
            </w14:solidFill>
          </w14:textFill>
        </w:rPr>
        <w:t>日9时—</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pacing w:val="-6"/>
          <w:sz w:val="32"/>
          <w:szCs w:val="32"/>
          <w14:textFill>
            <w14:solidFill>
              <w14:schemeClr w14:val="tx1"/>
            </w14:solidFill>
          </w14:textFill>
        </w:rPr>
        <w:t>月</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pacing w:val="-6"/>
          <w:sz w:val="32"/>
          <w:szCs w:val="32"/>
          <w14:textFill>
            <w14:solidFill>
              <w14:schemeClr w14:val="tx1"/>
            </w14:solidFill>
          </w14:textFill>
        </w:rPr>
        <w:t>日1</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6"/>
          <w:sz w:val="32"/>
          <w:szCs w:val="32"/>
          <w14:textFill>
            <w14:solidFill>
              <w14:schemeClr w14:val="tx1"/>
            </w14:solidFill>
          </w14:textFill>
        </w:rPr>
        <w:t>时</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2.报名方式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符合条件的事业编制人员以电子邮件形式报名，并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将报名表（详见附件）、户口本、身份证、学历学位证书的原件扫描后发送至邮箱（55833683@</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qq.com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逾期不再受理报名。</w:t>
      </w:r>
    </w:p>
    <w:p>
      <w:pPr>
        <w:spacing w:line="540" w:lineRule="exact"/>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（二）资格审查</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选聘单位根据报名者的资格条件和提供的资料进行审查，审查结果以电话的方式反馈给报名人员。参加比选面试时随带相关资料原件进行审核。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三）比选面试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本次公开选聘采取面试的方式择优选聘录用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由选聘单位组织安排，并组织纪检监察部门监督。</w:t>
      </w:r>
      <w:r>
        <w:rPr>
          <w:rFonts w:hint="eastAsia" w:ascii="仿宋_GB2312" w:hAnsi="仿宋_GB2312" w:eastAsia="仿宋_GB2312" w:cs="仿宋_GB2312"/>
          <w:color w:val="000000" w:themeColor="text1"/>
          <w:sz w:val="32"/>
          <w:szCs w:val="32"/>
          <w14:textFill>
            <w14:solidFill>
              <w14:schemeClr w14:val="tx1"/>
            </w14:solidFill>
          </w14:textFill>
        </w:rPr>
        <w:t>面试主要测试选聘人员的口头表达能力、应变能力、分析能力、回答问题准确性和举止仪表等。面试总分为100分，不足70分者淘汰。</w:t>
      </w:r>
      <w:r>
        <w:rPr>
          <w:rFonts w:hint="eastAsia" w:ascii="仿宋_GB2312" w:hAnsi="仿宋_GB2312" w:eastAsia="仿宋_GB2312" w:cs="仿宋_GB2312"/>
          <w:color w:val="000000" w:themeColor="text1"/>
          <w:sz w:val="32"/>
          <w:szCs w:val="32"/>
          <w:lang w:eastAsia="zh-CN"/>
          <w14:textFill>
            <w14:solidFill>
              <w14:schemeClr w14:val="tx1"/>
            </w14:solidFill>
          </w14:textFill>
        </w:rPr>
        <w:t>面试时间定在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2021年12月30日（周四），具体时间将视疫情发展情况调整。</w:t>
      </w:r>
      <w:r>
        <w:rPr>
          <w:rFonts w:hint="eastAsia" w:ascii="仿宋_GB2312" w:hAnsi="仿宋_GB2312" w:eastAsia="仿宋_GB2312" w:cs="仿宋_GB2312"/>
          <w:color w:val="000000" w:themeColor="text1"/>
          <w:sz w:val="32"/>
          <w:szCs w:val="32"/>
          <w14:textFill>
            <w14:solidFill>
              <w14:schemeClr w14:val="tx1"/>
            </w14:solidFill>
          </w14:textFill>
        </w:rPr>
        <w:t>面试对象凭身份证，按照《面试通知》上规定的时间和地点参加面试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不按规定的时间和地点参加面试的，视作放弃</w:t>
      </w:r>
      <w:r>
        <w:rPr>
          <w:rFonts w:hint="eastAsia" w:ascii="仿宋_GB2312" w:hAnsi="仿宋_GB2312" w:eastAsia="仿宋_GB2312" w:cs="仿宋_GB2312"/>
          <w:color w:val="000000" w:themeColor="text1"/>
          <w:sz w:val="32"/>
          <w:szCs w:val="32"/>
          <w:lang w:eastAsia="zh-CN"/>
          <w14:textFill>
            <w14:solidFill>
              <w14:schemeClr w14:val="tx1"/>
            </w14:solidFill>
          </w14:textFill>
        </w:rPr>
        <w:t>，对因放弃或规定时间迟到所产生的空缺名额不递补。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在面试合格人员中，按面试成绩从高分到低分1：1的比例确定考察对象，考察人员名单于面试结束3个工作日内在</w:t>
      </w:r>
      <w:r>
        <w:rPr>
          <w:rFonts w:hint="eastAsia" w:ascii="仿宋_GB2312" w:hAnsi="仿宋_GB2312" w:eastAsia="仿宋_GB2312" w:cs="仿宋_GB2312"/>
          <w:color w:val="000000" w:themeColor="text1"/>
          <w:kern w:val="0"/>
          <w:sz w:val="32"/>
          <w:szCs w:val="32"/>
          <w14:textFill>
            <w14:solidFill>
              <w14:schemeClr w14:val="tx1"/>
            </w14:solidFill>
          </w14:textFill>
        </w:rPr>
        <w:t>宁波市商务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局门户网站</w:t>
      </w:r>
      <w:r>
        <w:rPr>
          <w:rFonts w:hint="eastAsia" w:ascii="仿宋_GB2312" w:hAnsi="仿宋_GB2312" w:eastAsia="仿宋_GB2312" w:cs="仿宋_GB2312"/>
          <w:color w:val="000000" w:themeColor="text1"/>
          <w:sz w:val="32"/>
          <w:szCs w:val="32"/>
          <w14:textFill>
            <w14:solidFill>
              <w14:schemeClr w14:val="tx1"/>
            </w14:solidFill>
          </w14:textFill>
        </w:rPr>
        <w:t>上公布。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（四）组织考察</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选聘</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部门和选聘</w:t>
      </w:r>
      <w:r>
        <w:rPr>
          <w:rFonts w:hint="eastAsia" w:ascii="仿宋_GB2312" w:hAnsi="仿宋_GB2312" w:eastAsia="仿宋_GB2312" w:cs="仿宋_GB2312"/>
          <w:color w:val="000000" w:themeColor="text1"/>
          <w:spacing w:val="-6"/>
          <w:sz w:val="32"/>
          <w:szCs w:val="32"/>
          <w14:textFill>
            <w14:solidFill>
              <w14:schemeClr w14:val="tx1"/>
            </w14:solidFill>
          </w14:textFill>
        </w:rPr>
        <w:t>单</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位</w:t>
      </w:r>
      <w:r>
        <w:rPr>
          <w:rFonts w:hint="eastAsia" w:ascii="仿宋_GB2312" w:hAnsi="仿宋_GB2312" w:eastAsia="仿宋_GB2312" w:cs="仿宋_GB2312"/>
          <w:color w:val="000000" w:themeColor="text1"/>
          <w:spacing w:val="-6"/>
          <w:sz w:val="32"/>
          <w:szCs w:val="32"/>
          <w14:textFill>
            <w14:solidFill>
              <w14:schemeClr w14:val="tx1"/>
            </w14:solidFill>
          </w14:textFill>
        </w:rPr>
        <w:t>将对</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考察人员</w:t>
      </w:r>
      <w:r>
        <w:rPr>
          <w:rFonts w:hint="eastAsia" w:ascii="仿宋_GB2312" w:hAnsi="仿宋_GB2312" w:eastAsia="仿宋_GB2312" w:cs="仿宋_GB2312"/>
          <w:color w:val="000000" w:themeColor="text1"/>
          <w:spacing w:val="-6"/>
          <w:sz w:val="32"/>
          <w:szCs w:val="32"/>
          <w14:textFill>
            <w14:solidFill>
              <w14:schemeClr w14:val="tx1"/>
            </w14:solidFill>
          </w14:textFill>
        </w:rPr>
        <w:t>的思想政治表现、道德品质、业务能力、工作实绩等情况进行</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实地</w:t>
      </w:r>
      <w:r>
        <w:rPr>
          <w:rFonts w:hint="eastAsia" w:ascii="仿宋_GB2312" w:hAnsi="仿宋_GB2312" w:eastAsia="仿宋_GB2312" w:cs="仿宋_GB2312"/>
          <w:color w:val="000000" w:themeColor="text1"/>
          <w:spacing w:val="-6"/>
          <w:sz w:val="32"/>
          <w:szCs w:val="32"/>
          <w14:textFill>
            <w14:solidFill>
              <w14:schemeClr w14:val="tx1"/>
            </w14:solidFill>
          </w14:textFill>
        </w:rPr>
        <w:t>考察</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并形成书面考察报告</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（五）研究决定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选聘单位综合考察情况，按照人岗相适原则和岗位需求，确定拟选聘建议人选，提交宁波市中东欧博览与合作促进中心（宁波市商务研究中心）主任办公会议研究后，报宁波市商务局党组审定。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（六）公示与聘用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对拟选聘录用人员在</w:t>
      </w:r>
      <w:r>
        <w:rPr>
          <w:rFonts w:hint="eastAsia" w:ascii="仿宋_GB2312" w:hAnsi="仿宋_GB2312" w:eastAsia="仿宋_GB2312" w:cs="仿宋_GB2312"/>
          <w:color w:val="000000" w:themeColor="text1"/>
          <w:sz w:val="32"/>
          <w:szCs w:val="32"/>
          <w14:textFill>
            <w14:solidFill>
              <w14:schemeClr w14:val="tx1"/>
            </w14:solidFill>
          </w14:textFill>
        </w:rPr>
        <w:t>宁波</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14:textFill>
            <w14:solidFill>
              <w14:schemeClr w14:val="tx1"/>
            </w14:solidFill>
          </w14:textFill>
        </w:rPr>
        <w:t>商务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局门户</w:t>
      </w:r>
      <w:r>
        <w:rPr>
          <w:rFonts w:hint="eastAsia" w:ascii="仿宋_GB2312" w:hAnsi="仿宋_GB2312" w:eastAsia="仿宋_GB2312" w:cs="仿宋_GB2312"/>
          <w:color w:val="000000" w:themeColor="text1"/>
          <w:sz w:val="32"/>
          <w:szCs w:val="32"/>
          <w14:textFill>
            <w14:solidFill>
              <w14:schemeClr w14:val="tx1"/>
            </w14:solidFill>
          </w14:textFill>
        </w:rPr>
        <w:t>网</w:t>
      </w:r>
      <w:r>
        <w:rPr>
          <w:rFonts w:hint="eastAsia" w:ascii="仿宋_GB2312" w:hAnsi="仿宋_GB2312" w:eastAsia="仿宋_GB2312" w:cs="仿宋_GB2312"/>
          <w:color w:val="000000" w:themeColor="text1"/>
          <w:sz w:val="32"/>
          <w:szCs w:val="32"/>
          <w:lang w:eastAsia="zh-CN"/>
          <w14:textFill>
            <w14:solidFill>
              <w14:schemeClr w14:val="tx1"/>
            </w14:solidFill>
          </w14:textFill>
        </w:rPr>
        <w:t>站</w:t>
      </w:r>
      <w:r>
        <w:rPr>
          <w:rFonts w:hint="eastAsia" w:ascii="仿宋_GB2312" w:hAnsi="仿宋_GB2312" w:eastAsia="仿宋_GB2312" w:cs="仿宋_GB2312"/>
          <w:color w:val="000000" w:themeColor="text1"/>
          <w:sz w:val="32"/>
          <w:szCs w:val="32"/>
          <w14:textFill>
            <w14:solidFill>
              <w14:schemeClr w14:val="tx1"/>
            </w14:solidFill>
          </w14:textFill>
        </w:rPr>
        <w:t>公示7个工作日。公示期满，对拟选聘人员无异议或反映问题经查实不影响选聘录用的，按规定办理选聘录用手续。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防疫要求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1.所有考生进入面试地点必须满足以下条件：“甬行码”或“健康码”绿码，现场测温37.3以下。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2.所有考生应自备一次性医用外科口罩，并全程佩戴口罩。在核对身份证件材料时，考生应摘下口罩，以便工作人员确认是否为考生本人。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kern w:val="0"/>
          <w:sz w:val="32"/>
          <w:szCs w:val="32"/>
          <w:lang w:val="en-US" w:eastAsia="zh-CN" w:bidi="ar"/>
          <w14:textFill>
            <w14:solidFill>
              <w14:schemeClr w14:val="tx1"/>
            </w14:solidFill>
          </w14:textFill>
        </w:rPr>
        <w:t>七、其他事项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选聘工作严格遵守有关政策规定和干部人事工作纪律。报考人员要对所提供材料的真实性负责，对弄虚作假的，取消选聘资格，并通报所在单位。对违反工作纪律的工作人员和其他相关人员，按照有关规定追究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本次公开选聘咨询电话：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应老师，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0574-89387225；郑老师，0574-89387232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本次公开选</w:t>
      </w:r>
      <w:r>
        <w:rPr>
          <w:rFonts w:hint="eastAsia" w:ascii="仿宋_GB2312" w:hAnsi="仿宋_GB2312" w:eastAsia="仿宋_GB2312" w:cs="仿宋_GB2312"/>
          <w:color w:val="000000" w:themeColor="text1"/>
          <w:sz w:val="32"/>
          <w:szCs w:val="32"/>
          <w:lang w:eastAsia="zh-CN"/>
          <w14:textFill>
            <w14:solidFill>
              <w14:schemeClr w14:val="tx1"/>
            </w14:solidFill>
          </w14:textFill>
        </w:rPr>
        <w:t>聘</w:t>
      </w:r>
      <w:r>
        <w:rPr>
          <w:rFonts w:hint="eastAsia" w:ascii="仿宋_GB2312" w:hAnsi="仿宋_GB2312" w:eastAsia="仿宋_GB2312" w:cs="仿宋_GB2312"/>
          <w:color w:val="000000" w:themeColor="text1"/>
          <w:sz w:val="32"/>
          <w:szCs w:val="32"/>
          <w14:textFill>
            <w14:solidFill>
              <w14:schemeClr w14:val="tx1"/>
            </w14:solidFill>
          </w14:textFill>
        </w:rPr>
        <w:t>监督电话：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0574-89387048、89292078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0" w:firstLineChars="20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宁波市商务</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宁波市商务</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局所</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属事业单位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公开选聘事业编制工作人员报名表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lang w:val="en-US" w:eastAsia="zh-CN"/>
          <w14:textFill>
            <w14:solidFill>
              <w14:schemeClr w14:val="tx1"/>
            </w14:solidFill>
          </w14:textFill>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975"/>
        <w:gridCol w:w="1275"/>
        <w:gridCol w:w="1170"/>
        <w:gridCol w:w="1290"/>
        <w:gridCol w:w="136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6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姓名</w:t>
            </w:r>
          </w:p>
        </w:tc>
        <w:tc>
          <w:tcPr>
            <w:tcW w:w="97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27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性别</w:t>
            </w:r>
          </w:p>
        </w:tc>
        <w:tc>
          <w:tcPr>
            <w:tcW w:w="117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29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出生年月</w:t>
            </w:r>
          </w:p>
        </w:tc>
        <w:tc>
          <w:tcPr>
            <w:tcW w:w="13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223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照片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t>2寸近期正面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t>免冠彩照</w:t>
            </w: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6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籍贯</w:t>
            </w:r>
          </w:p>
        </w:tc>
        <w:tc>
          <w:tcPr>
            <w:tcW w:w="97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27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民族</w:t>
            </w:r>
          </w:p>
        </w:tc>
        <w:tc>
          <w:tcPr>
            <w:tcW w:w="117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29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健康状况</w:t>
            </w:r>
          </w:p>
        </w:tc>
        <w:tc>
          <w:tcPr>
            <w:tcW w:w="13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223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8" w:type="dxa"/>
            <w:gridSpan w:val="2"/>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参加工作时间</w:t>
            </w:r>
          </w:p>
        </w:tc>
        <w:tc>
          <w:tcPr>
            <w:tcW w:w="127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17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入党时间</w:t>
            </w:r>
          </w:p>
        </w:tc>
        <w:tc>
          <w:tcPr>
            <w:tcW w:w="2655" w:type="dxa"/>
            <w:gridSpan w:val="2"/>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223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38" w:type="dxa"/>
            <w:gridSpan w:val="2"/>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身份证号码</w:t>
            </w:r>
          </w:p>
        </w:tc>
        <w:tc>
          <w:tcPr>
            <w:tcW w:w="127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17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29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3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2235"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学历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学位</w:t>
            </w:r>
          </w:p>
        </w:tc>
        <w:tc>
          <w:tcPr>
            <w:tcW w:w="9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全日制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教育</w:t>
            </w:r>
          </w:p>
        </w:tc>
        <w:tc>
          <w:tcPr>
            <w:tcW w:w="2445"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29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毕业院校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kern w:val="2"/>
                <w:sz w:val="21"/>
                <w:szCs w:val="21"/>
                <w:vertAlign w:val="baseline"/>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及专业</w:t>
            </w:r>
          </w:p>
        </w:tc>
        <w:tc>
          <w:tcPr>
            <w:tcW w:w="3600"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9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在职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教育</w:t>
            </w:r>
          </w:p>
        </w:tc>
        <w:tc>
          <w:tcPr>
            <w:tcW w:w="2445"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290"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毕业院校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kern w:val="2"/>
                <w:sz w:val="21"/>
                <w:szCs w:val="21"/>
                <w:vertAlign w:val="baseline"/>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及专业</w:t>
            </w:r>
          </w:p>
        </w:tc>
        <w:tc>
          <w:tcPr>
            <w:tcW w:w="3600"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gridSpan w:val="3"/>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工作单位及职务</w:t>
            </w:r>
          </w:p>
        </w:tc>
        <w:tc>
          <w:tcPr>
            <w:tcW w:w="6060" w:type="dxa"/>
            <w:gridSpan w:val="4"/>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gridSpan w:val="3"/>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专业技术资格</w:t>
            </w:r>
          </w:p>
        </w:tc>
        <w:tc>
          <w:tcPr>
            <w:tcW w:w="6060" w:type="dxa"/>
            <w:gridSpan w:val="4"/>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家庭住址</w:t>
            </w:r>
          </w:p>
        </w:tc>
        <w:tc>
          <w:tcPr>
            <w:tcW w:w="3735" w:type="dxa"/>
            <w:gridSpan w:val="3"/>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c>
          <w:tcPr>
            <w:tcW w:w="1365"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联系电话</w:t>
            </w:r>
          </w:p>
        </w:tc>
        <w:tc>
          <w:tcPr>
            <w:tcW w:w="2235"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习</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t>历</w:t>
            </w:r>
          </w:p>
        </w:tc>
        <w:tc>
          <w:tcPr>
            <w:tcW w:w="8310" w:type="dxa"/>
            <w:gridSpan w:val="6"/>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（注：要求从大学开始填写，学习期间注明院校、系和专业）；工作经历应详细体现应聘岗位所需的资格条件，注明具体从事的岗位和工作内容。）</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t>奖惩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t>情况</w:t>
            </w:r>
          </w:p>
        </w:tc>
        <w:tc>
          <w:tcPr>
            <w:tcW w:w="8310" w:type="dxa"/>
            <w:gridSpan w:val="6"/>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t>近三年年度考核结果</w:t>
            </w:r>
          </w:p>
        </w:tc>
        <w:tc>
          <w:tcPr>
            <w:tcW w:w="8310" w:type="dxa"/>
            <w:gridSpan w:val="6"/>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3" w:type="dxa"/>
            <w:gridSpan w:val="7"/>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本人承诺：上述填写内容和提供的相关依据真实，符合选聘公告的报考条件。如有不实，弄虚作假，</w:t>
            </w:r>
          </w:p>
          <w:p>
            <w:pPr>
              <w:keepNext w:val="0"/>
              <w:keepLines w:val="0"/>
              <w:pageBreakBefore w:val="0"/>
              <w:kinsoku/>
              <w:wordWrap/>
              <w:overflowPunct/>
              <w:topLinePunct w:val="0"/>
              <w:autoSpaceDE/>
              <w:autoSpaceDN/>
              <w:bidi w:val="0"/>
              <w:adjustRightInd/>
              <w:snapToGrid/>
              <w:spacing w:line="560" w:lineRule="exact"/>
              <w:ind w:firstLine="1050" w:firstLineChars="500"/>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本人自愿放弃聘用资格并承担相应责任。</w:t>
            </w:r>
          </w:p>
          <w:p>
            <w:pPr>
              <w:keepNext w:val="0"/>
              <w:keepLines w:val="0"/>
              <w:pageBreakBefore w:val="0"/>
              <w:kinsoku/>
              <w:wordWrap/>
              <w:overflowPunct/>
              <w:topLinePunct w:val="0"/>
              <w:autoSpaceDE/>
              <w:autoSpaceDN/>
              <w:bidi w:val="0"/>
              <w:adjustRightInd/>
              <w:snapToGrid/>
              <w:spacing w:line="560" w:lineRule="exact"/>
              <w:ind w:firstLine="1050" w:firstLineChars="500"/>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1050" w:firstLineChars="500"/>
              <w:jc w:val="both"/>
              <w:textAlignment w:val="auto"/>
              <w:rPr>
                <w:rFonts w:hint="default"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t>报考承诺人（签名）：</w:t>
            </w:r>
            <w:r>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vertAlign w:val="baseline"/>
                <w:lang w:val="en-US" w:eastAsia="zh-CN"/>
                <w14:textFill>
                  <w14:solidFill>
                    <w14:schemeClr w14:val="tx1"/>
                  </w14:solidFill>
                </w14:textFill>
              </w:rPr>
              <w:t>备注</w:t>
            </w:r>
          </w:p>
        </w:tc>
        <w:tc>
          <w:tcPr>
            <w:tcW w:w="8310" w:type="dxa"/>
            <w:gridSpan w:val="6"/>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21"/>
                <w:szCs w:val="21"/>
                <w:vertAlign w:val="baseline"/>
                <w:lang w:eastAsia="zh-CN"/>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21"/>
          <w:szCs w:val="21"/>
          <w:lang w:eastAsia="zh-CN"/>
          <w14:textFill>
            <w14:solidFill>
              <w14:schemeClr w14:val="tx1"/>
            </w14:solidFill>
          </w14:textFill>
        </w:rPr>
        <w:t>注意：以上表格内容必须填写齐全。</w:t>
      </w:r>
    </w:p>
    <w:sectPr>
      <w:pgSz w:w="11906" w:h="16838"/>
      <w:pgMar w:top="1985" w:right="1361" w:bottom="1531" w:left="1588" w:header="851" w:footer="992" w:gutter="0"/>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A7BE"/>
    <w:multiLevelType w:val="singleLevel"/>
    <w:tmpl w:val="F7FDA7B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28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F"/>
    <w:rsid w:val="00007C59"/>
    <w:rsid w:val="00023DFA"/>
    <w:rsid w:val="00030DB3"/>
    <w:rsid w:val="00072E50"/>
    <w:rsid w:val="001338FE"/>
    <w:rsid w:val="00194922"/>
    <w:rsid w:val="001D3FA7"/>
    <w:rsid w:val="001F5678"/>
    <w:rsid w:val="002575F9"/>
    <w:rsid w:val="002E5290"/>
    <w:rsid w:val="003234BA"/>
    <w:rsid w:val="003824F1"/>
    <w:rsid w:val="005C0734"/>
    <w:rsid w:val="00631155"/>
    <w:rsid w:val="006B34A2"/>
    <w:rsid w:val="0070208F"/>
    <w:rsid w:val="0071778B"/>
    <w:rsid w:val="00776A3B"/>
    <w:rsid w:val="00826DF9"/>
    <w:rsid w:val="00843DB8"/>
    <w:rsid w:val="0087106D"/>
    <w:rsid w:val="00883A6F"/>
    <w:rsid w:val="00950A7E"/>
    <w:rsid w:val="00A46290"/>
    <w:rsid w:val="00B20683"/>
    <w:rsid w:val="00B416C6"/>
    <w:rsid w:val="00BE08C6"/>
    <w:rsid w:val="00D52845"/>
    <w:rsid w:val="00D92EC0"/>
    <w:rsid w:val="00DD3837"/>
    <w:rsid w:val="00DE70B1"/>
    <w:rsid w:val="00F933F4"/>
    <w:rsid w:val="12CB189C"/>
    <w:rsid w:val="175B39E6"/>
    <w:rsid w:val="1A7B15EA"/>
    <w:rsid w:val="1B23749C"/>
    <w:rsid w:val="1C467B68"/>
    <w:rsid w:val="1DA116BD"/>
    <w:rsid w:val="1FF54012"/>
    <w:rsid w:val="22DF0428"/>
    <w:rsid w:val="24207698"/>
    <w:rsid w:val="2BDD8D54"/>
    <w:rsid w:val="3C2C4C1D"/>
    <w:rsid w:val="3CC47991"/>
    <w:rsid w:val="3DEC2FD8"/>
    <w:rsid w:val="45FFCF7A"/>
    <w:rsid w:val="4608560E"/>
    <w:rsid w:val="46326B07"/>
    <w:rsid w:val="49022227"/>
    <w:rsid w:val="53B1747A"/>
    <w:rsid w:val="55735C03"/>
    <w:rsid w:val="599B246E"/>
    <w:rsid w:val="5DE39770"/>
    <w:rsid w:val="5EEED85C"/>
    <w:rsid w:val="65EF2E10"/>
    <w:rsid w:val="67875472"/>
    <w:rsid w:val="6979CDAB"/>
    <w:rsid w:val="6C99556F"/>
    <w:rsid w:val="6EC2684C"/>
    <w:rsid w:val="737BF7E8"/>
    <w:rsid w:val="73D71FAC"/>
    <w:rsid w:val="76BA66E1"/>
    <w:rsid w:val="76DF404E"/>
    <w:rsid w:val="77E456A2"/>
    <w:rsid w:val="7C8D25A7"/>
    <w:rsid w:val="7D7B3626"/>
    <w:rsid w:val="7E6D2DFE"/>
    <w:rsid w:val="7EA1655C"/>
    <w:rsid w:val="7ED798C5"/>
    <w:rsid w:val="7F991044"/>
    <w:rsid w:val="7FD9278D"/>
    <w:rsid w:val="AF577E25"/>
    <w:rsid w:val="B7FD3B60"/>
    <w:rsid w:val="BD3FD412"/>
    <w:rsid w:val="BF7FBD38"/>
    <w:rsid w:val="BF874BB8"/>
    <w:rsid w:val="BFFD93F1"/>
    <w:rsid w:val="C5FE34AD"/>
    <w:rsid w:val="CBF95490"/>
    <w:rsid w:val="DFB73E64"/>
    <w:rsid w:val="DFF7A5C2"/>
    <w:rsid w:val="E3E955C7"/>
    <w:rsid w:val="E7170C14"/>
    <w:rsid w:val="ED7F5909"/>
    <w:rsid w:val="F3EF7969"/>
    <w:rsid w:val="F4FE05CB"/>
    <w:rsid w:val="FBD91E76"/>
    <w:rsid w:val="FCD24D4D"/>
    <w:rsid w:val="FD770FE8"/>
    <w:rsid w:val="FD7FFB9D"/>
    <w:rsid w:val="FD92907F"/>
    <w:rsid w:val="FEBD2E6F"/>
    <w:rsid w:val="FFCD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1221</Words>
  <Characters>6966</Characters>
  <Lines>58</Lines>
  <Paragraphs>16</Paragraphs>
  <TotalTime>9</TotalTime>
  <ScaleCrop>false</ScaleCrop>
  <LinksUpToDate>false</LinksUpToDate>
  <CharactersWithSpaces>8171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2018-09-06T22:46:00Z</dcterms:created>
  <dc:creator>nbhrss</dc:creator>
  <cp:lastModifiedBy>user</cp:lastModifiedBy>
  <cp:lastPrinted>2018-09-06T23:53:00Z</cp:lastPrinted>
  <dcterms:modified xsi:type="dcterms:W3CDTF">2021-12-22T17:46:10Z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