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中共富民县委党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校（行政学校）简介</w:t>
      </w:r>
    </w:p>
    <w:p>
      <w:pPr>
        <w:spacing w:line="56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富民县委党校（行政学校）是中共富民县委直属的</w:t>
      </w:r>
      <w:r>
        <w:rPr>
          <w:rFonts w:ascii="Times New Roman" w:hAnsi="Times New Roman" w:eastAsia="仿宋_GB2312" w:cs="Times New Roman"/>
          <w:spacing w:val="-6"/>
          <w:sz w:val="32"/>
          <w:szCs w:val="32"/>
          <w:lang w:val="zh-CN"/>
        </w:rPr>
        <w:t>财政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全额拨款</w:t>
      </w:r>
      <w:r>
        <w:rPr>
          <w:rFonts w:hint="eastAsia" w:ascii="仿宋_GB2312" w:hAnsi="仿宋_GB2312" w:eastAsia="仿宋_GB2312" w:cs="仿宋_GB2312"/>
          <w:sz w:val="32"/>
          <w:szCs w:val="32"/>
        </w:rPr>
        <w:t>事业单位，校园</w:t>
      </w:r>
      <w:r>
        <w:rPr>
          <w:rFonts w:hint="eastAsia" w:ascii="仿宋_GB2312" w:hAnsi="微软雅黑" w:eastAsia="仿宋_GB2312" w:cs="宋体"/>
          <w:color w:val="030303"/>
          <w:kern w:val="0"/>
          <w:sz w:val="32"/>
          <w:szCs w:val="32"/>
        </w:rPr>
        <w:t>占地面积100亩，建筑面积24060平方米。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校园环境优美，场地规范，功能齐全，</w:t>
      </w:r>
      <w:r>
        <w:rPr>
          <w:rFonts w:hint="eastAsia" w:ascii="仿宋_GB2312" w:hAnsi="微软雅黑" w:eastAsia="仿宋_GB2312" w:cs="宋体"/>
          <w:color w:val="030303"/>
          <w:kern w:val="0"/>
          <w:sz w:val="32"/>
          <w:szCs w:val="32"/>
        </w:rPr>
        <w:t>含教学综合楼、报告厅、餐厅、学员住宿楼、专家楼、视频会议室、纪律教育基地等设施，能同时容纳1000余人在校培训，200余人住宿。近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年来，已承接大量县内外教学培训，成为昆明市党员干部教育培训重要阵地，发挥了良好的社会效益。县委党校编制15名，目前，有在职在编教职工13名，其中，公务员6名，事业人员7名（专职教师4名）。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二、单位地址</w:t>
      </w:r>
    </w:p>
    <w:p>
      <w:pPr>
        <w:spacing w:line="560" w:lineRule="exact"/>
        <w:ind w:firstLine="64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富民县大营街道旧县路4号。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三、联系人及电话</w:t>
      </w:r>
    </w:p>
    <w:p>
      <w:pPr>
        <w:spacing w:line="560" w:lineRule="exact"/>
        <w:ind w:firstLine="64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联系人：杨老师</w:t>
      </w:r>
    </w:p>
    <w:p>
      <w:pPr>
        <w:spacing w:line="560" w:lineRule="exact"/>
        <w:ind w:firstLine="64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联系电话：</w:t>
      </w:r>
      <w:r>
        <w:rPr>
          <w:rFonts w:ascii="Times New Roman" w:hAnsi="Times New Roman" w:eastAsia="仿宋_GB2312" w:cs="Times New Roman"/>
          <w:sz w:val="32"/>
          <w:szCs w:val="32"/>
        </w:rPr>
        <w:t>0871-6881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1820  </w:t>
      </w:r>
    </w:p>
    <w:sectPr>
      <w:footerReference r:id="rId3" w:type="default"/>
      <w:pgSz w:w="11906" w:h="16838"/>
      <w:pgMar w:top="2098" w:right="1531" w:bottom="1984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rFonts w:ascii="Batang" w:hAnsi="Batang" w:eastAsia="Batang" w:cs="Batang"/>
                    <w:sz w:val="28"/>
                    <w:szCs w:val="28"/>
                  </w:rPr>
                </w:pPr>
                <w:r>
                  <w:rPr>
                    <w:rFonts w:hint="eastAsia" w:ascii="Batang" w:hAnsi="Batang" w:eastAsia="Batang" w:cs="Batang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Batang" w:hAnsi="Batang" w:eastAsia="Batang" w:cs="Batang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Batang" w:hAnsi="Batang" w:eastAsia="Batang" w:cs="Batang"/>
                    <w:sz w:val="28"/>
                    <w:szCs w:val="28"/>
                  </w:rPr>
                  <w:fldChar w:fldCharType="separate"/>
                </w:r>
                <w:r>
                  <w:rPr>
                    <w:rFonts w:ascii="Batang" w:hAnsi="Batang" w:eastAsia="Batang" w:cs="Batang"/>
                    <w:sz w:val="28"/>
                    <w:szCs w:val="28"/>
                  </w:rPr>
                  <w:t>- 1 -</w:t>
                </w:r>
                <w:r>
                  <w:rPr>
                    <w:rFonts w:hint="eastAsia" w:ascii="Batang" w:hAnsi="Batang" w:eastAsia="Batang" w:cs="Batang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7693418"/>
    <w:rsid w:val="00344F01"/>
    <w:rsid w:val="00ED1FCA"/>
    <w:rsid w:val="00ED4270"/>
    <w:rsid w:val="0ABE212A"/>
    <w:rsid w:val="0D3B50FE"/>
    <w:rsid w:val="1D7B71C0"/>
    <w:rsid w:val="27B828AF"/>
    <w:rsid w:val="281B3D6E"/>
    <w:rsid w:val="2E1D6FFC"/>
    <w:rsid w:val="301776D2"/>
    <w:rsid w:val="40F66594"/>
    <w:rsid w:val="41CE3850"/>
    <w:rsid w:val="428F2860"/>
    <w:rsid w:val="48505ACE"/>
    <w:rsid w:val="50B703FC"/>
    <w:rsid w:val="52AB0AAE"/>
    <w:rsid w:val="57693418"/>
    <w:rsid w:val="5FAC6B69"/>
    <w:rsid w:val="773C0F81"/>
    <w:rsid w:val="7ECA68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unhideWhenUsed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昆明市富民县党政机关单位</Company>
  <Pages>1</Pages>
  <Words>47</Words>
  <Characters>271</Characters>
  <Lines>2</Lines>
  <Paragraphs>1</Paragraphs>
  <TotalTime>57</TotalTime>
  <ScaleCrop>false</ScaleCrop>
  <LinksUpToDate>false</LinksUpToDate>
  <CharactersWithSpaces>317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2021-11-11T03:27:00Z</dcterms:created>
  <dc:creator>Administrator</dc:creator>
  <cp:lastModifiedBy>86152</cp:lastModifiedBy>
  <dcterms:modified xsi:type="dcterms:W3CDTF">2021-12-18T04:22:07Z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