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adjustRightInd w:val="0"/>
        <w:snapToGrid w:val="0"/>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贵阳市科技金融服务中心人才引进</w:t>
      </w:r>
    </w:p>
    <w:p>
      <w:pPr>
        <w:widowControl/>
        <w:wordWrap w:val="0"/>
        <w:adjustRightInd w:val="0"/>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rPr>
        <w:t>诚信报考承诺书</w:t>
      </w:r>
    </w:p>
    <w:p>
      <w:pPr>
        <w:widowControl/>
        <w:wordWrap w:val="0"/>
        <w:adjustRightInd w:val="0"/>
        <w:snapToGrid w:val="0"/>
        <w:spacing w:line="560" w:lineRule="exact"/>
        <w:ind w:firstLine="880" w:firstLineChars="200"/>
        <w:jc w:val="both"/>
        <w:rPr>
          <w:rFonts w:hint="default" w:ascii="Times New Roman" w:hAnsi="Times New Roman" w:eastAsia="方正小标宋简体" w:cs="Times New Roman"/>
          <w:kern w:val="0"/>
          <w:sz w:val="44"/>
          <w:szCs w:val="44"/>
        </w:rPr>
      </w:pPr>
    </w:p>
    <w:p>
      <w:pPr>
        <w:widowControl/>
        <w:wordWrap w:val="0"/>
        <w:adjustRightInd w:val="0"/>
        <w:snapToGrid w:val="0"/>
        <w:spacing w:line="56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本人自愿报名参加贵阳市科技金融服务中心人才引进考试，仔细阅读了</w:t>
      </w:r>
      <w:r>
        <w:rPr>
          <w:rFonts w:hint="default" w:ascii="Times New Roman" w:hAnsi="Times New Roman" w:eastAsia="仿宋_GB2312" w:cs="Times New Roman"/>
          <w:kern w:val="0"/>
          <w:sz w:val="32"/>
          <w:szCs w:val="32"/>
          <w:lang w:val="en-US" w:eastAsia="zh-CN"/>
        </w:rPr>
        <w:t>引进</w:t>
      </w:r>
      <w:r>
        <w:rPr>
          <w:rFonts w:hint="default" w:ascii="Times New Roman" w:hAnsi="Times New Roman" w:eastAsia="仿宋_GB2312" w:cs="Times New Roman"/>
          <w:kern w:val="0"/>
          <w:sz w:val="32"/>
          <w:szCs w:val="32"/>
        </w:rPr>
        <w:t>简章，清楚并同意有关诚信报考的内容。本人郑重承诺：遵守</w:t>
      </w:r>
      <w:r>
        <w:rPr>
          <w:rFonts w:hint="default" w:ascii="Times New Roman" w:hAnsi="Times New Roman" w:eastAsia="仿宋_GB2312" w:cs="Times New Roman"/>
          <w:kern w:val="0"/>
          <w:sz w:val="32"/>
          <w:szCs w:val="32"/>
          <w:lang w:val="en-US" w:eastAsia="zh-CN"/>
        </w:rPr>
        <w:t>引进</w:t>
      </w:r>
      <w:r>
        <w:rPr>
          <w:rFonts w:hint="default" w:ascii="Times New Roman" w:hAnsi="Times New Roman" w:eastAsia="仿宋_GB2312" w:cs="Times New Roman"/>
          <w:kern w:val="0"/>
          <w:sz w:val="32"/>
          <w:szCs w:val="32"/>
        </w:rPr>
        <w:t>简章和诚信报考的相关要求，认真对待每一个考试环节，保证真实有效地填报报考信息，无任何虚假和隐瞒，诚信报名、诚信考试、诚信履约，不无故放弃或中断考试。若在考试过程中存在违纪违规行为，提供虚假信息、隐瞒真实</w:t>
      </w:r>
      <w:r>
        <w:rPr>
          <w:rFonts w:hint="default" w:ascii="Times New Roman" w:hAnsi="Times New Roman" w:eastAsia="仿宋_GB2312" w:cs="Times New Roman"/>
          <w:color w:val="000000"/>
          <w:kern w:val="0"/>
          <w:sz w:val="32"/>
          <w:szCs w:val="32"/>
        </w:rPr>
        <w:t>信息骗取考试资格、放弃考试等</w:t>
      </w:r>
      <w:r>
        <w:rPr>
          <w:rFonts w:hint="default" w:ascii="Times New Roman" w:hAnsi="Times New Roman" w:eastAsia="仿宋_GB2312" w:cs="Times New Roman"/>
          <w:kern w:val="0"/>
          <w:sz w:val="32"/>
          <w:szCs w:val="32"/>
        </w:rPr>
        <w:t>不诚信考试行为，愿意接受相应处理。</w:t>
      </w:r>
    </w:p>
    <w:p>
      <w:pP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p>
    <w:p>
      <w:pPr>
        <w:widowControl/>
        <w:wordWrap w:val="0"/>
        <w:adjustRightInd w:val="0"/>
        <w:snapToGrid w:val="0"/>
        <w:spacing w:line="560" w:lineRule="exact"/>
        <w:ind w:firstLine="640" w:firstLineChars="200"/>
        <w:jc w:val="both"/>
        <w:rPr>
          <w:rFonts w:hint="default" w:ascii="Times New Roman" w:hAnsi="Times New Roman" w:eastAsia="仿宋_GB2312" w:cs="Times New Roman"/>
          <w:kern w:val="0"/>
          <w:sz w:val="32"/>
          <w:szCs w:val="32"/>
        </w:rPr>
      </w:pPr>
      <w:bookmarkStart w:id="0" w:name="_GoBack"/>
      <w:bookmarkEnd w:id="0"/>
    </w:p>
    <w:p>
      <w:pPr>
        <w:adjustRightInd w:val="0"/>
        <w:snapToGrid w:val="0"/>
        <w:spacing w:line="560" w:lineRule="exact"/>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br w:type="page"/>
      </w:r>
    </w:p>
    <w:p>
      <w:pPr>
        <w:widowControl/>
        <w:wordWrap w:val="0"/>
        <w:adjustRightInd w:val="0"/>
        <w:snapToGrid w:val="0"/>
        <w:spacing w:line="560" w:lineRule="exact"/>
        <w:ind w:firstLine="640" w:firstLineChars="200"/>
        <w:jc w:val="both"/>
        <w:rPr>
          <w:rFonts w:hint="default" w:ascii="Times New Roman" w:hAnsi="Times New Roman" w:eastAsia="仿宋_GB2312" w:cs="Times New Roman"/>
          <w:kern w:val="0"/>
          <w:sz w:val="32"/>
          <w:szCs w:val="32"/>
        </w:rPr>
      </w:pPr>
    </w:p>
    <w:p>
      <w:pPr>
        <w:widowControl/>
        <w:wordWrap w:val="0"/>
        <w:adjustRightInd w:val="0"/>
        <w:snapToGrid w:val="0"/>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贵阳市科技金融服务中心人才引进</w:t>
      </w:r>
    </w:p>
    <w:p>
      <w:pPr>
        <w:widowControl/>
        <w:wordWrap w:val="0"/>
        <w:adjustRightInd w:val="0"/>
        <w:snapToGrid w:val="0"/>
        <w:spacing w:line="560" w:lineRule="exact"/>
        <w:jc w:val="center"/>
        <w:rPr>
          <w:rFonts w:hint="default" w:ascii="Times New Roman" w:hAnsi="Times New Roman" w:eastAsia="方正小标宋简体" w:cs="Times New Roman"/>
          <w:w w:val="95"/>
          <w:sz w:val="44"/>
          <w:szCs w:val="44"/>
        </w:rPr>
      </w:pPr>
      <w:r>
        <w:rPr>
          <w:rFonts w:hint="default" w:ascii="Times New Roman" w:hAnsi="Times New Roman" w:eastAsia="方正小标宋简体" w:cs="Times New Roman"/>
          <w:w w:val="95"/>
          <w:sz w:val="44"/>
          <w:szCs w:val="44"/>
        </w:rPr>
        <w:t>新冠肺炎疫情防控告知暨承诺书</w:t>
      </w:r>
    </w:p>
    <w:p>
      <w:pPr>
        <w:widowControl/>
        <w:wordWrap w:val="0"/>
        <w:adjustRightInd w:val="0"/>
        <w:snapToGrid w:val="0"/>
        <w:spacing w:line="560" w:lineRule="exact"/>
        <w:ind w:firstLine="640" w:firstLineChars="200"/>
        <w:jc w:val="both"/>
        <w:rPr>
          <w:rFonts w:hint="default" w:ascii="Times New Roman" w:hAnsi="Times New Roman" w:cs="Times New Roman"/>
        </w:rPr>
      </w:pPr>
      <w:r>
        <w:rPr>
          <w:rFonts w:hint="default" w:ascii="Times New Roman" w:hAnsi="Times New Roman" w:eastAsia="仿宋" w:cs="Times New Roman"/>
          <w:sz w:val="32"/>
          <w:szCs w:val="32"/>
        </w:rPr>
        <w:t xml:space="preserve"> </w:t>
      </w:r>
    </w:p>
    <w:p>
      <w:pPr>
        <w:widowControl/>
        <w:wordWrap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应试</w:t>
      </w:r>
      <w:r>
        <w:rPr>
          <w:rFonts w:hint="default" w:ascii="Times New Roman" w:hAnsi="Times New Roman" w:eastAsia="仿宋_GB2312" w:cs="Times New Roman"/>
          <w:sz w:val="32"/>
          <w:szCs w:val="32"/>
        </w:rPr>
        <w:t>人员报名时应仔细阅读</w:t>
      </w:r>
      <w:r>
        <w:rPr>
          <w:rFonts w:hint="default" w:ascii="Times New Roman" w:hAnsi="Times New Roman" w:eastAsia="仿宋_GB2312" w:cs="Times New Roman"/>
          <w:sz w:val="32"/>
          <w:szCs w:val="32"/>
          <w:lang w:val="en-US" w:eastAsia="zh-CN"/>
        </w:rPr>
        <w:t>引进</w:t>
      </w:r>
      <w:r>
        <w:rPr>
          <w:rFonts w:hint="default" w:ascii="Times New Roman" w:hAnsi="Times New Roman" w:eastAsia="仿宋_GB2312" w:cs="Times New Roman"/>
          <w:sz w:val="32"/>
          <w:szCs w:val="32"/>
        </w:rPr>
        <w:t>简章等内容并签署《贵阳市科技金融服务中心人才引进新冠肺炎疫情防控告知暨承诺书》，承诺已知悉告知事项和防疫要求，自愿承担因不实承诺应承担的相关责任、接受相应处理。考试全程中，应试人员应自觉接受工作人员检查，如实报告个人情况，主动出示考试当天的本人“贵州健康码”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widowControl/>
        <w:wordWrap w:val="0"/>
        <w:adjustRightInd w:val="0"/>
        <w:snapToGrid w:val="0"/>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一、应试人员入场检测规定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符合以上疫情防控要求的考生，须经入场检测合格方可进入考点参加本次考试。考生入场检测时和进入考点后，均须保持安全距离，不得扎堆聚集。</w:t>
      </w:r>
      <w:r>
        <w:rPr>
          <w:rStyle w:val="10"/>
          <w:rFonts w:hint="default" w:ascii="Times New Roman" w:hAnsi="Times New Roman" w:eastAsia="仿宋_GB2312" w:cs="Times New Roman"/>
          <w:b/>
          <w:i w:val="0"/>
          <w:sz w:val="32"/>
          <w:szCs w:val="32"/>
        </w:rPr>
        <w:t>考生须同时符合以下全部检测要求，方可进入考点参加本次考试：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（一）考试当天本人“贵州健康码、国家通信行程卡”绿码；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（二）经检测体温正常（低于37.3℃）；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（三）佩戴一次性使用医用口罩；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（四）提供相应核酸检测阴性证明纸质版（医院出具的纸质证明或电子证明的打印件均可）。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须实时关注贵州省人民政府官方网站“贵州省新冠肺炎疫情防控专栏”（www.guizhou.gov.cn/ztzl/fkxxgzbdgrdfy/），以及微信公众号“健康贵州”中发布的贵州省疫情防控最新要求，遵守贵州省疫情防控相关规定，做好个人防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2.严格落实来（返）黔人员健康管理措施，特别是14天内有“本土阳性病例报告地级市”旅居史人员，须按要求做到“三天两检”（具体可查阅官网上相关内容或咨询贵州卫生热线，联系电话：0851-12320）。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3.其余考生须提供考前48小时内1次核酸检测阴性证明。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right="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二、考生入场检测步骤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考生须佩戴一次性使用医用口罩提前到达检测点排队，入场检测通道分别设置特殊检测通道和常规检测通道两类。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宋体" w:cs="Times New Roman"/>
          <w:sz w:val="32"/>
          <w:szCs w:val="32"/>
        </w:rPr>
      </w:pPr>
      <w:r>
        <w:rPr>
          <w:rStyle w:val="10"/>
          <w:rFonts w:hint="default" w:ascii="Times New Roman" w:hAnsi="Times New Roman" w:eastAsia="仿宋_GB2312" w:cs="Times New Roman"/>
          <w:b/>
          <w:i w:val="0"/>
          <w:sz w:val="32"/>
          <w:szCs w:val="32"/>
        </w:rPr>
        <w:t>（一）特殊检测通道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2" w:firstLineChars="207"/>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考前14天内</w:t>
      </w:r>
      <w:r>
        <w:rPr>
          <w:rStyle w:val="10"/>
          <w:rFonts w:hint="default" w:ascii="Times New Roman" w:hAnsi="Times New Roman" w:eastAsia="仿宋_GB2312" w:cs="Times New Roman"/>
          <w:b/>
          <w:i w:val="0"/>
          <w:sz w:val="32"/>
          <w:szCs w:val="32"/>
        </w:rPr>
        <w:t>有“本土阳性病例报告地级市”旅居史</w:t>
      </w:r>
      <w:r>
        <w:rPr>
          <w:rFonts w:hint="default" w:ascii="Times New Roman" w:hAnsi="Times New Roman" w:eastAsia="仿宋_GB2312" w:cs="Times New Roman"/>
          <w:sz w:val="32"/>
          <w:szCs w:val="32"/>
        </w:rPr>
        <w:t>人员进入特殊检测通道。具体检测步骤如下：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2" w:firstLineChars="207"/>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到特殊检测通道提交考试当天本人“贵州健康码、国家通信行程卡”绿码、“三天两检”核酸检测阴性证明纸质版、《准考证》等相应证明材料报检测人员核验并接受体温检测。经检测合格的，检测人员在《准考证》上加盖入场检测合格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宋体" w:cs="Times New Roman"/>
          <w:sz w:val="32"/>
          <w:szCs w:val="32"/>
        </w:rPr>
      </w:pPr>
      <w:r>
        <w:rPr>
          <w:rStyle w:val="10"/>
          <w:rFonts w:hint="default" w:ascii="Times New Roman" w:hAnsi="Times New Roman" w:eastAsia="仿宋_GB2312" w:cs="Times New Roman"/>
          <w:b/>
          <w:i w:val="0"/>
          <w:sz w:val="32"/>
          <w:szCs w:val="32"/>
        </w:rPr>
        <w:t>（二）常规检测通道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2" w:firstLineChars="207"/>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考前14天内</w:t>
      </w:r>
      <w:r>
        <w:rPr>
          <w:rStyle w:val="10"/>
          <w:rFonts w:hint="default" w:ascii="Times New Roman" w:hAnsi="Times New Roman" w:eastAsia="仿宋_GB2312" w:cs="Times New Roman"/>
          <w:b/>
          <w:i w:val="0"/>
          <w:sz w:val="32"/>
          <w:szCs w:val="32"/>
        </w:rPr>
        <w:t>无“本土阳性病例报告地级市”旅居史</w:t>
      </w:r>
      <w:r>
        <w:rPr>
          <w:rFonts w:hint="default" w:ascii="Times New Roman" w:hAnsi="Times New Roman" w:eastAsia="仿宋_GB2312" w:cs="Times New Roman"/>
          <w:sz w:val="32"/>
          <w:szCs w:val="32"/>
        </w:rPr>
        <w:t>人员进入常规检测通道，常规检测通道分两步进行检测，具体检测步骤如下：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5" w:firstLineChars="207"/>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i w:val="0"/>
          <w:sz w:val="32"/>
          <w:szCs w:val="32"/>
        </w:rPr>
        <w:t>1.第一步检测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2" w:firstLineChars="207"/>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考生须提前准备好考试当天本人“贵州健康码绿码”和《准考证》报检测人员核验并接受体温检测。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2" w:firstLineChars="207"/>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经第一步检测合格的，迅速前往第二步检测点。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5" w:firstLineChars="207"/>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i w:val="0"/>
          <w:sz w:val="32"/>
          <w:szCs w:val="32"/>
        </w:rPr>
        <w:t>2.第二步检测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2" w:firstLineChars="207"/>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经第二步检测合格的，检测人员在《准考证》上加盖入场检测合格章。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宋体" w:cs="Times New Roman"/>
          <w:sz w:val="32"/>
          <w:szCs w:val="32"/>
        </w:rPr>
      </w:pPr>
      <w:r>
        <w:rPr>
          <w:rStyle w:val="10"/>
          <w:rFonts w:hint="default" w:ascii="Times New Roman" w:hAnsi="Times New Roman" w:eastAsia="仿宋_GB2312" w:cs="Times New Roman"/>
          <w:b/>
          <w:i w:val="0"/>
          <w:sz w:val="32"/>
          <w:szCs w:val="32"/>
        </w:rPr>
        <w:t>（三）临时隔离检查点</w:t>
      </w:r>
    </w:p>
    <w:p>
      <w:pPr>
        <w:widowControl/>
        <w:wordWrap w:val="0"/>
        <w:adjustRightInd w:val="0"/>
        <w:snapToGrid w:val="0"/>
        <w:spacing w:line="560" w:lineRule="exact"/>
        <w:ind w:firstLine="640" w:firstLineChars="200"/>
        <w:jc w:val="both"/>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widowControl/>
        <w:wordWrap w:val="0"/>
        <w:adjustRightInd w:val="0"/>
        <w:snapToGrid w:val="0"/>
        <w:spacing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三、疫情防控相关重要提示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根据贵州省最新疫情防控要求，对本次考试考生的防疫要求如下：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（一）不符合国家、省有关疫情防控要求，不遵守有关疫情防控规定的人员不得进入考点参加本次考试。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（二）处于康复或隔离期的病例、无症状感染者、疑似、确诊病例以及无症状感染者的密切接触者不得进入考点参加本次考试。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（三）处于集中隔离、居家健康监测期间的人员不得进入考点参加本次考试。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（四）对流动、出行须报备并提供相应证明材料的人员，未按要求报备或未按要求提供相应证明材料的不得进入考点参加本次考试。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（五）考试当天，经现场医务人员评估有可疑症状且不能排除新冠感染的考生，应配合工作人员按卫生健康部门要求到相应医院就诊，不得进入考点参加本次考试。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（六）考前14天内有中高风险地区旅居史考生，不得进入考点参加本次考试。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（七）考前14天内与本土阳性病例（尚未划定风险等级）活动轨迹有交集人员，不得进入考点参加本次考试。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i w:val="0"/>
          <w:sz w:val="32"/>
          <w:szCs w:val="32"/>
        </w:rPr>
        <w:t>（八）考前14天内有“本土阳性病例报告地级市”旅居史人员，须按要求做到“三天两检”（具体可查阅贵州省人民政府官方网站“贵州省新冠肺炎疫情防控专栏”www.guizhou.gov.cn/ztzl/fkxxgzbdgrdfy/或咨询贵州卫生热线，联系电话：0851-12320），方可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665" w:firstLineChars="207"/>
        <w:jc w:val="both"/>
        <w:textAlignment w:val="auto"/>
        <w:rPr>
          <w:rFonts w:hint="default" w:ascii="Times New Roman" w:hAnsi="Times New Roman" w:eastAsia="仿宋_GB2312" w:cs="Times New Roman"/>
          <w:sz w:val="32"/>
          <w:szCs w:val="32"/>
        </w:rPr>
      </w:pPr>
      <w:r>
        <w:rPr>
          <w:rStyle w:val="10"/>
          <w:rFonts w:hint="default" w:ascii="Times New Roman" w:hAnsi="Times New Roman" w:eastAsia="仿宋_GB2312" w:cs="Times New Roman"/>
          <w:b/>
          <w:i w:val="0"/>
          <w:sz w:val="32"/>
          <w:szCs w:val="32"/>
        </w:rPr>
        <w:t>其余所有考生均须提供考前48小时内1次核酸检测阴性证明纸质版，方可进入考点参加本次考试。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1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（九）原则上所有考生均须按照“应接尽接、应接必接”的要求完成新冠疫苗全程接种及加强免疫。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16"/>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（十）考生应自备一次性使用医用口罩。</w:t>
      </w:r>
      <w:r>
        <w:rPr>
          <w:rStyle w:val="10"/>
          <w:rFonts w:hint="default" w:ascii="Times New Roman" w:hAnsi="Times New Roman" w:eastAsia="仿宋_GB2312" w:cs="Times New Roman"/>
          <w:b/>
          <w:i w:val="0"/>
          <w:sz w:val="32"/>
          <w:szCs w:val="32"/>
        </w:rPr>
        <w:t>考试期间，考生应全程规范佩戴一次性使用医用口罩。</w:t>
      </w:r>
      <w:r>
        <w:rPr>
          <w:rFonts w:hint="default" w:ascii="Times New Roman" w:hAnsi="Times New Roman" w:eastAsia="仿宋_GB2312" w:cs="Times New Roman"/>
          <w:sz w:val="32"/>
          <w:szCs w:val="32"/>
        </w:rPr>
        <w:t>未按要求佩戴口罩的考生，不得进入考点参加本次考试。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60" w:lineRule="exact"/>
        <w:ind w:left="0" w:right="0" w:firstLine="504"/>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widowControl/>
        <w:wordWrap w:val="0"/>
        <w:adjustRightInd w:val="0"/>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widowControl/>
        <w:wordWrap w:val="0"/>
        <w:adjustRightInd w:val="0"/>
        <w:snapToGrid w:val="0"/>
        <w:spacing w:line="560" w:lineRule="exact"/>
        <w:ind w:firstLine="640"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本人已认真阅读《贵阳市科技金融服务中心人才引进新冠肺炎疫情防控告知暨承诺书》，知悉告知事项、证明义务和防疫要求。</w:t>
      </w:r>
      <w:r>
        <w:rPr>
          <w:rFonts w:hint="default" w:ascii="Times New Roman" w:hAnsi="Times New Roman" w:eastAsia="仿宋_GB2312" w:cs="Times New Roman"/>
          <w:b/>
          <w:bCs/>
          <w:sz w:val="32"/>
          <w:szCs w:val="32"/>
        </w:rPr>
        <w:t>在此郑重承诺：本人符合疫情防控相关重要提示中规定的可参加考试的情形，本人填报、提交和现场出示的所有信息（证明）均真实、准确、完整、有效，符合疫情防控相关要求，并自愿承担因不实承诺应承担的相关责任、接受相应处理。</w:t>
      </w:r>
    </w:p>
    <w:sectPr>
      <w:pgSz w:w="11906" w:h="16838"/>
      <w:pgMar w:top="2098" w:right="1587" w:bottom="1928" w:left="1587"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18E760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5"/>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10">
    <w:name w:val="Strong"/>
    <w:uiPriority w:val="0"/>
    <w:rPr>
      <w:b/>
    </w:rPr>
  </w:style>
  <w:style w:type="character" w:styleId="11">
    <w:name w:val="FollowedHyperlink"/>
    <w:basedOn w:val="9"/>
    <w:uiPriority w:val="0"/>
    <w:rPr>
      <w:color w:val="000000"/>
      <w:sz w:val="18"/>
      <w:szCs w:val="18"/>
      <w:u w:val="none"/>
    </w:rPr>
  </w:style>
  <w:style w:type="character" w:styleId="12">
    <w:name w:val="Hyperlink"/>
    <w:basedOn w:val="9"/>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2788</Words>
  <Characters>2914</Characters>
  <Lines>131</Lines>
  <Paragraphs>47</Paragraphs>
  <TotalTime>42</TotalTime>
  <ScaleCrop>false</ScaleCrop>
  <LinksUpToDate>false</LinksUpToDate>
  <CharactersWithSpaces>2915</CharactersWithSpaces>
  <Application>WPS Office_11.8.6.8811_F1E327BC-269C-435d-A152-05C5408002CA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2021-07-29T09:18:00Z</dcterms:created>
  <dc:creator>Administrator</dc:creator>
  <cp:lastModifiedBy>006</cp:lastModifiedBy>
  <cp:lastPrinted>2021-12-14T10:54:17Z</cp:lastPrinted>
  <dcterms:modified xsi:type="dcterms:W3CDTF">2021-12-14T10:56:34Z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618F2849B1214BC596F56D03F153014F</vt:lpwstr>
  </property>
</Properties>
</file>