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640" w:lineRule="exact"/>
        <w:ind w:right="108"/>
        <w:rPr>
          <w:rFonts w:hint="eastAsia" w:ascii="方正黑体_GBK" w:hAnsi="方正仿宋_GBK" w:eastAsia="方正黑体_GBK" w:cs="方正仿宋_GBK"/>
          <w:color w:val="333333"/>
          <w:spacing w:val="-2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仿宋_GBK" w:eastAsia="方正黑体_GBK" w:cs="方正仿宋_GBK"/>
          <w:color w:val="333333"/>
          <w:spacing w:val="-26"/>
          <w:sz w:val="28"/>
          <w:szCs w:val="28"/>
          <w:shd w:val="clear" w:color="auto" w:fill="FFFFFF"/>
        </w:rPr>
        <w:t>附件</w:t>
      </w:r>
      <w:r>
        <w:rPr>
          <w:rFonts w:hint="eastAsia" w:ascii="方正黑体_GBK" w:hAnsi="方正仿宋_GBK" w:eastAsia="方正黑体_GBK" w:cs="方正仿宋_GBK"/>
          <w:color w:val="333333"/>
          <w:spacing w:val="-26"/>
          <w:sz w:val="28"/>
          <w:szCs w:val="28"/>
          <w:shd w:val="clear" w:color="auto" w:fill="FFFFFF"/>
          <w:lang w:val="en-US" w:eastAsia="zh-CN"/>
        </w:rPr>
        <w:t>6</w:t>
      </w:r>
      <w:bookmarkStart w:id="2" w:name="_GoBack"/>
      <w:bookmarkEnd w:id="2"/>
    </w:p>
    <w:p>
      <w:pPr>
        <w:pStyle w:val="5"/>
        <w:widowControl/>
        <w:spacing w:line="640" w:lineRule="exact"/>
        <w:ind w:right="108"/>
        <w:jc w:val="center"/>
        <w:rPr>
          <w:rFonts w:ascii="方正小标宋_GBK" w:hAnsi="方正仿宋_GBK" w:eastAsia="方正小标宋_GBK" w:cs="方正仿宋_GBK"/>
          <w:color w:val="333333"/>
          <w:spacing w:val="-26"/>
          <w:sz w:val="44"/>
          <w:szCs w:val="44"/>
          <w:shd w:val="clear" w:color="auto" w:fill="FFFFFF"/>
        </w:rPr>
      </w:pPr>
      <w:r>
        <w:rPr>
          <w:rFonts w:hint="eastAsia" w:ascii="方正小标宋_GBK" w:hAnsi="方正仿宋_GBK" w:eastAsia="方正小标宋_GBK" w:cs="方正仿宋_GBK"/>
          <w:color w:val="333333"/>
          <w:spacing w:val="-26"/>
          <w:sz w:val="44"/>
          <w:szCs w:val="44"/>
          <w:shd w:val="clear" w:color="auto" w:fill="FFFFFF"/>
        </w:rPr>
        <w:t>新冠肺炎疫情防控告知书</w:t>
      </w:r>
    </w:p>
    <w:p>
      <w:pPr>
        <w:widowControl/>
        <w:wordWrap w:val="0"/>
        <w:spacing w:line="594" w:lineRule="exact"/>
        <w:rPr>
          <w:rFonts w:ascii="方正小标宋_GBK" w:hAnsi="方正仿宋_GBK" w:eastAsia="方正小标宋_GBK" w:cs="方正仿宋_GBK"/>
          <w:color w:val="333333"/>
          <w:kern w:val="0"/>
          <w:sz w:val="44"/>
          <w:szCs w:val="44"/>
          <w:shd w:val="clear" w:color="auto" w:fill="FFFFFF"/>
        </w:rPr>
      </w:pP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根据重庆市新冠肺炎疫情防控工作最新规定和要求，为全力确保每一位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ascii="方正仿宋_GBK" w:hAnsi="方正仿宋_GBK" w:eastAsia="方正仿宋_GBK" w:cs="方正仿宋_GBK"/>
          <w:sz w:val="32"/>
          <w:szCs w:val="32"/>
        </w:rPr>
        <w:t>人员生命安全和身体健康并顺利参加考试。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人员知悉、理解、配合、支持考试防疫措施和要求。</w:t>
      </w:r>
    </w:p>
    <w:p>
      <w:pPr>
        <w:pStyle w:val="5"/>
        <w:widowControl/>
        <w:spacing w:beforeAutospacing="0" w:afterAutospacing="0"/>
        <w:ind w:firstLine="538"/>
        <w:rPr>
          <w:color w:val="000000" w:themeColor="text1"/>
          <w:sz w:val="32"/>
          <w:szCs w:val="32"/>
        </w:rPr>
      </w:pPr>
      <w:r>
        <w:rPr>
          <w:rFonts w:ascii="黑体" w:hAnsi="宋体" w:eastAsia="黑体" w:cs="黑体"/>
          <w:color w:val="000000" w:themeColor="text1"/>
          <w:sz w:val="32"/>
          <w:szCs w:val="32"/>
        </w:rPr>
        <w:t>一、</w:t>
      </w:r>
      <w:r>
        <w:rPr>
          <w:rFonts w:hint="eastAsia" w:ascii="黑体" w:hAnsi="宋体" w:eastAsia="黑体" w:cs="黑体"/>
          <w:color w:val="000000" w:themeColor="text1"/>
          <w:sz w:val="32"/>
          <w:szCs w:val="32"/>
          <w:lang w:val="en-US" w:eastAsia="zh-CN"/>
        </w:rPr>
        <w:t>报告</w:t>
      </w:r>
      <w:r>
        <w:rPr>
          <w:rFonts w:hint="eastAsia" w:ascii="黑体" w:hAnsi="宋体" w:eastAsia="黑体" w:cs="黑体"/>
          <w:color w:val="000000" w:themeColor="text1"/>
          <w:sz w:val="32"/>
          <w:szCs w:val="32"/>
        </w:rPr>
        <w:t>人员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在考前14天起须注册“渝康码”（市外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人员“健康码”）和“通信大数据行程卡”（通过微信、支付宝小程序或手机APP完成注册），自我监测有无发热、咳嗽、乏力等疑似症状。如果旅居史、接触史发生变化或出现相关症状的，须及时在“渝康码”进行申报更新，并到医疗机构及时就诊排查，排除新冠肺炎等重点传染病。建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人员考前14天内不得离开本地、不得与有境外旅居或中高风险地区人员有接触，严格按疫情防控要求做好本人防护。</w:t>
      </w:r>
    </w:p>
    <w:p>
      <w:pPr>
        <w:pStyle w:val="5"/>
        <w:widowControl/>
        <w:spacing w:beforeAutospacing="0" w:afterAutospacing="0"/>
        <w:ind w:firstLine="627" w:firstLineChars="196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hAnsi="宋体" w:eastAsia="方正黑体_GBK" w:cs="黑体"/>
          <w:sz w:val="32"/>
          <w:szCs w:val="32"/>
        </w:rPr>
        <w:t>二、</w:t>
      </w:r>
      <w:r>
        <w:rPr>
          <w:rStyle w:val="8"/>
          <w:rFonts w:hint="eastAsia" w:ascii="方正黑体_GBK" w:hAnsi="宋体" w:eastAsia="方正黑体_GBK" w:cs="黑体"/>
          <w:b w:val="0"/>
          <w:sz w:val="32"/>
          <w:szCs w:val="32"/>
        </w:rPr>
        <w:t>考试当日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（一）14天内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在渝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须持考前48小时内（12月9日8:30以后）新冠肺炎病毒核酸检测阴性报告证明（纸质和电子均可），且重庆“渝康码”“通信大数据行程卡”显示为绿码，无异常（当日更新），体温查验＜37.3℃，且无异常情况的，可入场参加考试。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（二）</w:t>
      </w:r>
      <w:bookmarkStart w:id="0" w:name="OLE_LINK1"/>
      <w:bookmarkStart w:id="1" w:name="OLE_LINK2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14天内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其它省市来渝（返渝）人员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须提供笔试前3天内（12月8日8:30以后）2次（每次间隔时间不低于24小时）</w:t>
      </w:r>
      <w:bookmarkEnd w:id="0"/>
      <w:bookmarkEnd w:id="1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有效核酸检测阴性报告证明（纸质和电子均可），且“健康码”“通信大数据行程卡”显示为绿码，无异常（当日更新），体温查验＜37.3℃，且无异常情况的，方可入场参加考试。</w:t>
      </w:r>
    </w:p>
    <w:p>
      <w:pPr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注：核酸检测报告时间指核酸检测报告出具时间（非采样时间、非报告打印时间）。请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人员根据自己参加考试时间合理安排核酸检测时间，以免影响您参加考试。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（三）考试当天，“健康码”“通信大数据行程卡”异常（黄码和红码）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人员不得进入考点考场。</w:t>
      </w:r>
    </w:p>
    <w:p>
      <w:pPr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报考</w:t>
      </w:r>
      <w:r>
        <w:rPr>
          <w:rFonts w:hint="eastAsia" w:ascii="方正仿宋_GBK" w:eastAsia="方正仿宋_GBK"/>
          <w:sz w:val="32"/>
          <w:szCs w:val="32"/>
        </w:rPr>
        <w:t>人员应至少提前60分钟到达考点，预留足够时间配合考点工作人员进行入场核验。进入考点时，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报考</w:t>
      </w:r>
      <w:r>
        <w:rPr>
          <w:rFonts w:hint="eastAsia" w:ascii="方正仿宋_GBK" w:eastAsia="方正仿宋_GBK"/>
          <w:sz w:val="32"/>
          <w:szCs w:val="32"/>
        </w:rPr>
        <w:t>人员须接受防疫安全检查和指导，</w:t>
      </w:r>
      <w:r>
        <w:rPr>
          <w:rFonts w:hint="eastAsia" w:ascii="方正仿宋_GBK" w:eastAsia="方正仿宋_GBK"/>
          <w:b/>
          <w:bCs/>
          <w:sz w:val="32"/>
          <w:szCs w:val="32"/>
        </w:rPr>
        <w:t>出示</w:t>
      </w:r>
      <w:r>
        <w:rPr>
          <w:rFonts w:hint="eastAsia" w:ascii="方正仿宋_GBK" w:eastAsia="方正仿宋_GBK"/>
          <w:sz w:val="32"/>
          <w:szCs w:val="32"/>
        </w:rPr>
        <w:t>本人有效身份证件原件、纸质准考证和</w:t>
      </w:r>
      <w:r>
        <w:rPr>
          <w:rFonts w:hint="eastAsia" w:ascii="方正仿宋_GBK" w:eastAsia="方正仿宋_GBK"/>
          <w:b/>
          <w:bCs/>
          <w:sz w:val="32"/>
          <w:szCs w:val="32"/>
        </w:rPr>
        <w:t>相应核酸检测阴性报告证明</w:t>
      </w:r>
      <w:r>
        <w:rPr>
          <w:rFonts w:hint="eastAsia" w:ascii="方正仿宋_GBK" w:eastAsia="方正仿宋_GBK"/>
          <w:sz w:val="32"/>
          <w:szCs w:val="32"/>
        </w:rPr>
        <w:t>（纸质和电子均可），并出示“渝康码”（市外“健康码”）“通信大数据行程卡”备查。（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</w:rPr>
        <w:t>“两码一报告”三者缺一不可，否则无法进入考点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报考</w:t>
      </w:r>
      <w:r>
        <w:rPr>
          <w:rFonts w:hint="eastAsia" w:ascii="黑体" w:hAnsi="宋体" w:eastAsia="黑体" w:cs="黑体"/>
          <w:sz w:val="32"/>
          <w:szCs w:val="32"/>
        </w:rPr>
        <w:t>人员有以下情况之一的，不得参加考试：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（一）考试前28天内有境外旅居史，尚未完成隔离医学观察等健康管理的人员。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（二）新冠确诊病例、疑似病例和无症状感染者密切接触者、密接的密接，尚未完成隔离医学观察等健康管理的人员。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（三）尚未出院的新冠确诊病例、疑似病例和无症状感染者；或者治愈出院的确诊病例或无症状感染者，但尚在随访医学观察期内。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（四）考试前14天内，曾出现体温≥37.3℃或有疑似症状，但考试前未排除传染病或仍存在身体不适症状。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（五）考试前14天内有国内中高风险地区旅居史，未完成隔离医学观察等健康管理的人员。</w:t>
      </w:r>
    </w:p>
    <w:p>
      <w:pPr>
        <w:pStyle w:val="5"/>
        <w:widowControl/>
        <w:spacing w:beforeAutospacing="0" w:afterAutospacing="0"/>
        <w:ind w:firstLine="53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（六）考试当天，重庆“渝康码”、“通信大数据行程卡”异常的考生。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（七）考试当天，未按要求提供考前相应核酸检测阴性证明、</w:t>
      </w:r>
      <w:r>
        <w:rPr>
          <w:rFonts w:hint="eastAsia" w:ascii="方正仿宋_GBK" w:eastAsia="方正仿宋_GBK"/>
          <w:sz w:val="32"/>
          <w:szCs w:val="32"/>
        </w:rPr>
        <w:t>“渝康码”（市外“健康码”）、“通信大数据行程卡”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人员进入考点前，因体温异常、干咳、乏力等症状，经现场医务专业人员确认有可疑症状的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报考</w:t>
      </w:r>
      <w:r>
        <w:rPr>
          <w:rFonts w:hint="eastAsia" w:ascii="黑体" w:hAnsi="宋体" w:eastAsia="黑体" w:cs="黑体"/>
          <w:sz w:val="32"/>
          <w:szCs w:val="32"/>
        </w:rPr>
        <w:t>人员应遵守疫情防控相关规定，并做好自我防护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人员应当遵守本市疫情防控相关规定，主动及时了解重庆市疫情防控要求，积极配合考点、考场做好现场防疫工作。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人员在备考期间，务必做好个人防护，避免前往人员密集地区，避免与无关人员接触。勤洗手，公共场所佩戴口罩，在各种场所保持一定的安全社交距离。考试当天，尽可能做到居住地与考点之间“两点一线”。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人员在考试当天，须自备口罩，除核验身份时须按要求摘戴口罩外，应当全程佩戴口罩。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（四）在考试过程中，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若出现发热、咳嗽、咽痛、呼吸困难、呕吐、腹泻等异常状况，应立即向监考人员报告，经驻点医务人员评估后具备继续完成考试条件的，可转移至备用考场考试，考试时间不补，考试结束后应配合送医就诊；对评估不具备继续完成考试条件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人员应及时送医就诊。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（五）提倡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人员自行赴考，送考人员不得进入考点和在考点周围聚集，考点不提供停车场地。考试结束后，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人员须服从考点安排分批、错峰离场。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五、有关要求</w:t>
      </w:r>
    </w:p>
    <w:p>
      <w:pPr>
        <w:pStyle w:val="5"/>
        <w:widowControl/>
        <w:spacing w:beforeAutospacing="0" w:afterAutospacing="0"/>
        <w:ind w:firstLine="538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人员应认真阅读本防控须知，</w:t>
      </w:r>
      <w:r>
        <w:rPr>
          <w:rStyle w:val="8"/>
          <w:rFonts w:hint="eastAsia" w:ascii="方正仿宋_GBK" w:hAnsi="方正仿宋_GBK" w:eastAsia="方正仿宋_GBK" w:cs="方正仿宋_GBK"/>
          <w:b w:val="0"/>
          <w:sz w:val="32"/>
          <w:szCs w:val="32"/>
        </w:rPr>
        <w:t>如违反相关规定，自愿承担相关责任、接受相应处理。</w:t>
      </w:r>
    </w:p>
    <w:p>
      <w:pPr>
        <w:pStyle w:val="5"/>
        <w:widowControl/>
        <w:spacing w:beforeAutospacing="0" w:afterAutospacing="0"/>
        <w:ind w:firstLine="538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widowControl/>
        <w:spacing w:before="75" w:after="75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99"/>
    <w:rsid w:val="000E1A68"/>
    <w:rsid w:val="00217281"/>
    <w:rsid w:val="002B582D"/>
    <w:rsid w:val="002B722C"/>
    <w:rsid w:val="002D29C4"/>
    <w:rsid w:val="003315C8"/>
    <w:rsid w:val="0038690B"/>
    <w:rsid w:val="003D2A10"/>
    <w:rsid w:val="003D5A57"/>
    <w:rsid w:val="003D7FB6"/>
    <w:rsid w:val="0046389F"/>
    <w:rsid w:val="00476CD1"/>
    <w:rsid w:val="004D44CA"/>
    <w:rsid w:val="005A0C99"/>
    <w:rsid w:val="00674A64"/>
    <w:rsid w:val="007C4F57"/>
    <w:rsid w:val="008B001F"/>
    <w:rsid w:val="008E00D9"/>
    <w:rsid w:val="008F6534"/>
    <w:rsid w:val="00916534"/>
    <w:rsid w:val="009536A6"/>
    <w:rsid w:val="00A02269"/>
    <w:rsid w:val="00AB198C"/>
    <w:rsid w:val="00AB352B"/>
    <w:rsid w:val="00B14E75"/>
    <w:rsid w:val="00B86461"/>
    <w:rsid w:val="00C104F8"/>
    <w:rsid w:val="00CA72C3"/>
    <w:rsid w:val="00D25995"/>
    <w:rsid w:val="00E85451"/>
    <w:rsid w:val="00E87483"/>
    <w:rsid w:val="00EC5236"/>
    <w:rsid w:val="00F16909"/>
    <w:rsid w:val="00F17823"/>
    <w:rsid w:val="00F3447A"/>
    <w:rsid w:val="00FC1787"/>
    <w:rsid w:val="0A2E14BC"/>
    <w:rsid w:val="0B1D2039"/>
    <w:rsid w:val="0BE773AA"/>
    <w:rsid w:val="10472662"/>
    <w:rsid w:val="17821762"/>
    <w:rsid w:val="18635C59"/>
    <w:rsid w:val="1AF01017"/>
    <w:rsid w:val="1EFF62C9"/>
    <w:rsid w:val="2164681D"/>
    <w:rsid w:val="283D745A"/>
    <w:rsid w:val="364A384C"/>
    <w:rsid w:val="38D160E1"/>
    <w:rsid w:val="3BD74094"/>
    <w:rsid w:val="3C792B6B"/>
    <w:rsid w:val="3E5B756F"/>
    <w:rsid w:val="41A8693A"/>
    <w:rsid w:val="42B96977"/>
    <w:rsid w:val="46116D01"/>
    <w:rsid w:val="53EB0603"/>
    <w:rsid w:val="5B4B2BB8"/>
    <w:rsid w:val="5B7E53E6"/>
    <w:rsid w:val="5DCA1634"/>
    <w:rsid w:val="60916853"/>
    <w:rsid w:val="61370DCF"/>
    <w:rsid w:val="645807EA"/>
    <w:rsid w:val="659725E5"/>
    <w:rsid w:val="65EC5462"/>
    <w:rsid w:val="73DF5965"/>
    <w:rsid w:val="758A2F5B"/>
    <w:rsid w:val="75EA5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194</Words>
  <Characters>1106</Characters>
  <Lines>9</Lines>
  <Paragraphs>2</Paragraphs>
  <TotalTime>4</TotalTime>
  <ScaleCrop>false</ScaleCrop>
  <LinksUpToDate>false</LinksUpToDate>
  <CharactersWithSpaces>1298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2021-01-15T09:54:00Z</dcterms:created>
  <dc:creator>asus</dc:creator>
  <cp:lastModifiedBy>我们晒着阳光望着遥远1396615394</cp:lastModifiedBy>
  <dcterms:modified xsi:type="dcterms:W3CDTF">2021-12-15T08:20:03Z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3E35B040872048448B71676240D95066</vt:lpwstr>
  </property>
</Properties>
</file>