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280" w:firstLine="5437" w:firstLineChars="1942"/>
        <w:rPr>
          <w:rFonts w:hint="eastAsia" w:ascii="仿宋_GB2312" w:hAnsi="宋体" w:eastAsia="仿宋_GB2312" w:cs="Arial"/>
          <w:color w:val="00000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苏州市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粮食和物资储备局</w:t>
      </w:r>
      <w:r>
        <w:rPr>
          <w:rFonts w:hint="eastAsia" w:ascii="黑体" w:hAnsi="宋体" w:eastAsia="黑体" w:cs="Arial"/>
          <w:color w:val="000000"/>
          <w:sz w:val="32"/>
          <w:szCs w:val="32"/>
        </w:rPr>
        <w:t>公开招聘公益性岗位工作人员岗位简介表</w:t>
      </w:r>
    </w:p>
    <w:p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</w:p>
    <w:tbl>
      <w:tblPr>
        <w:tblStyle w:val="5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薪酬标准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320" w:hRule="atLeast"/>
        </w:trPr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  <w:lang w:eastAsia="zh-CN"/>
              </w:rPr>
              <w:t>苏州市粮食</w:t>
            </w: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  <w:lang w:val="en-US" w:eastAsia="zh-CN"/>
              </w:rPr>
              <w:t xml:space="preserve"> 和物资储备局</w:t>
            </w:r>
          </w:p>
        </w:tc>
        <w:tc>
          <w:tcPr>
            <w:tcW w:w="18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辅助从事</w:t>
            </w: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  <w:lang w:eastAsia="zh-CN"/>
              </w:rPr>
              <w:t>粮食</w:t>
            </w: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  <w:lang w:val="en-US" w:eastAsia="zh-CN"/>
              </w:rPr>
              <w:t>收储</w:t>
            </w: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15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大</w:t>
            </w: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  <w:lang w:eastAsia="zh-CN"/>
              </w:rPr>
              <w:t>学本科</w:t>
            </w: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及以上</w:t>
            </w:r>
          </w:p>
        </w:tc>
        <w:tc>
          <w:tcPr>
            <w:tcW w:w="18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  <w:lang w:eastAsia="zh-CN"/>
              </w:rPr>
              <w:t>食品工程类</w:t>
            </w:r>
          </w:p>
        </w:tc>
        <w:tc>
          <w:tcPr>
            <w:tcW w:w="16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执行苏州</w:t>
            </w: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  <w:lang w:eastAsia="zh-CN"/>
              </w:rPr>
              <w:t>市级机关</w:t>
            </w: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公益性岗位年薪等级</w:t>
            </w: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Arial"/>
                <w:color w:val="000000"/>
                <w:sz w:val="28"/>
                <w:szCs w:val="28"/>
              </w:rPr>
              <w:t>级</w:t>
            </w:r>
          </w:p>
        </w:tc>
      </w:tr>
    </w:tbl>
    <w:p>
      <w:pPr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注：招聘岗位所设公益性岗位年薪等级的薪资标准，请咨询</w:t>
      </w:r>
      <w:r>
        <w:rPr>
          <w:rFonts w:hint="eastAsia"/>
          <w:sz w:val="28"/>
          <w:szCs w:val="28"/>
          <w:lang w:eastAsia="zh-CN"/>
        </w:rPr>
        <w:t>苏州市粮食和物资储备局办公室（人事处）</w:t>
      </w:r>
      <w:r>
        <w:rPr>
          <w:rFonts w:hint="eastAsia"/>
          <w:sz w:val="28"/>
          <w:szCs w:val="28"/>
        </w:rPr>
        <w:t>，电话：</w:t>
      </w:r>
      <w:r>
        <w:rPr>
          <w:rFonts w:hint="eastAsia"/>
          <w:sz w:val="28"/>
          <w:szCs w:val="28"/>
          <w:lang w:val="en-US" w:eastAsia="zh-CN"/>
        </w:rPr>
        <w:t>65291584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E3"/>
    <w:rsid w:val="000D14E3"/>
    <w:rsid w:val="00400AC4"/>
    <w:rsid w:val="00441A09"/>
    <w:rsid w:val="00A84A8B"/>
    <w:rsid w:val="0DE81D45"/>
    <w:rsid w:val="1B664E8E"/>
    <w:rsid w:val="38FD0C6F"/>
    <w:rsid w:val="484D25A4"/>
    <w:rsid w:val="6912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Subtitle"/>
    <w:basedOn w:val="1"/>
    <w:next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  <w:lang w:val="zh-CN" w:eastAsia="zh-CN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副标题 Char"/>
    <w:basedOn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1">
    <w:name w:val="副标题 字符"/>
    <w:link w:val="4"/>
    <w:qFormat/>
    <w:uiPriority w:val="0"/>
    <w:rPr>
      <w:rFonts w:ascii="等线 Light" w:hAnsi="等线 Light" w:eastAsia="宋体" w:cs="Times New Roman"/>
      <w:b/>
      <w:bCs/>
      <w:kern w:val="28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829</Characters>
  <Lines>6</Lines>
  <Paragraphs>1</Paragraphs>
  <TotalTime>36</TotalTime>
  <ScaleCrop>false</ScaleCrop>
  <LinksUpToDate>false</LinksUpToDate>
  <CharactersWithSpaces>973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2021-03-05T07:45:00Z</dcterms:created>
  <dc:creator>缪留飞mlf</dc:creator>
  <cp:lastModifiedBy>NTKO</cp:lastModifiedBy>
  <cp:lastPrinted>2021-12-03T01:45:00Z</cp:lastPrinted>
  <dcterms:modified xsi:type="dcterms:W3CDTF">2021-12-10T03:12:02Z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