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81" w:tblpY="1518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2"/>
        <w:gridCol w:w="1559"/>
        <w:gridCol w:w="2552"/>
        <w:gridCol w:w="1559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202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年江苏省医药有限公司应聘报名表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560" w:lineRule="exact"/>
              <w:ind w:left="-140" w:leftChars="-67" w:hanging="1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Cs w:val="21"/>
              </w:rPr>
              <w:t>填表</w:t>
            </w:r>
            <w:r>
              <w:rPr>
                <w:rFonts w:ascii="宋体" w:hAnsi="宋体" w:eastAsia="宋体"/>
                <w:szCs w:val="21"/>
              </w:rPr>
              <w:t>日期：</w:t>
            </w:r>
            <w:r>
              <w:rPr>
                <w:rFonts w:hint="eastAsia" w:ascii="宋体" w:hAnsi="宋体" w:eastAsia="宋体"/>
                <w:szCs w:val="21"/>
              </w:rPr>
              <w:t xml:space="preserve">     </w:t>
            </w: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4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49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全日制 </w:t>
            </w:r>
            <w:r>
              <w:rPr>
                <w:rFonts w:ascii="仿宋_GB2312" w:eastAsia="仿宋_GB2312"/>
                <w:sz w:val="32"/>
                <w:szCs w:val="32"/>
              </w:rPr>
              <w:t>学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86"/>
              </w:tabs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>
            <w:pPr>
              <w:tabs>
                <w:tab w:val="left" w:pos="586"/>
              </w:tabs>
              <w:spacing w:line="440" w:lineRule="exact"/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及专业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49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非全日制学    历</w:t>
            </w: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86"/>
              </w:tabs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及专业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   长</w:t>
            </w:r>
          </w:p>
        </w:tc>
        <w:tc>
          <w:tcPr>
            <w:tcW w:w="149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4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应聘</w:t>
            </w:r>
            <w:r>
              <w:rPr>
                <w:rFonts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1498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9" w:hRule="exact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      人     履     历</w:t>
            </w:r>
          </w:p>
        </w:tc>
        <w:tc>
          <w:tcPr>
            <w:tcW w:w="8580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曾获得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荣誉</w:t>
            </w:r>
          </w:p>
        </w:tc>
        <w:tc>
          <w:tcPr>
            <w:tcW w:w="85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有无</w:t>
            </w:r>
            <w:r>
              <w:rPr>
                <w:rFonts w:ascii="仿宋_GB2312" w:eastAsia="仿宋_GB2312"/>
                <w:sz w:val="24"/>
                <w:szCs w:val="32"/>
              </w:rPr>
              <w:t>行政</w:t>
            </w:r>
            <w:r>
              <w:rPr>
                <w:rFonts w:hint="eastAsia" w:ascii="仿宋_GB2312" w:eastAsia="仿宋_GB2312"/>
                <w:sz w:val="24"/>
                <w:szCs w:val="32"/>
              </w:rPr>
              <w:t>、</w:t>
            </w:r>
            <w:r>
              <w:rPr>
                <w:rFonts w:ascii="仿宋_GB2312" w:eastAsia="仿宋_GB2312"/>
                <w:sz w:val="24"/>
                <w:szCs w:val="32"/>
              </w:rPr>
              <w:t>刑事</w:t>
            </w:r>
            <w:r>
              <w:rPr>
                <w:rFonts w:hint="eastAsia" w:ascii="仿宋_GB2312" w:eastAsia="仿宋_GB2312"/>
                <w:sz w:val="24"/>
                <w:szCs w:val="32"/>
              </w:rPr>
              <w:t>处罚或</w:t>
            </w:r>
            <w:r>
              <w:rPr>
                <w:rFonts w:ascii="仿宋_GB2312" w:eastAsia="仿宋_GB2312"/>
                <w:sz w:val="24"/>
                <w:szCs w:val="32"/>
              </w:rPr>
              <w:t>不良记录</w:t>
            </w:r>
          </w:p>
        </w:tc>
        <w:tc>
          <w:tcPr>
            <w:tcW w:w="85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sz w:val="36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3"/>
        <w:tblW w:w="10215" w:type="dxa"/>
        <w:tblInd w:w="-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3"/>
        <w:gridCol w:w="1842"/>
        <w:gridCol w:w="2165"/>
        <w:gridCol w:w="159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ind w:left="-140" w:leftChars="-67" w:hanging="1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202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年江苏省医药有限公司应聘报名表</w:t>
            </w:r>
          </w:p>
          <w:p>
            <w:pPr>
              <w:spacing w:line="560" w:lineRule="exact"/>
              <w:ind w:left="-140" w:leftChars="-67" w:hanging="1"/>
              <w:jc w:val="center"/>
              <w:rPr>
                <w:rFonts w:ascii="方正小标宋简体" w:eastAsia="方正小标宋简体"/>
                <w:sz w:val="36"/>
                <w:szCs w:val="44"/>
              </w:rPr>
            </w:pPr>
            <w:r>
              <w:rPr>
                <w:rFonts w:hint="eastAsia" w:ascii="方正小标宋简体" w:eastAsia="方正小标宋简体"/>
                <w:sz w:val="36"/>
                <w:szCs w:val="44"/>
              </w:rPr>
              <w:t>（第三方）</w:t>
            </w: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Cs w:val="21"/>
              </w:rPr>
              <w:t>填表</w:t>
            </w:r>
            <w:r>
              <w:rPr>
                <w:rFonts w:ascii="宋体" w:hAnsi="宋体" w:eastAsia="宋体"/>
                <w:szCs w:val="21"/>
              </w:rPr>
              <w:t>日期：</w:t>
            </w:r>
            <w:r>
              <w:rPr>
                <w:rFonts w:hint="eastAsia" w:ascii="宋体" w:hAnsi="宋体" w:eastAsia="宋体"/>
                <w:szCs w:val="21"/>
              </w:rPr>
              <w:t xml:space="preserve">     </w:t>
            </w: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3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16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历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及专业</w:t>
            </w:r>
          </w:p>
        </w:tc>
        <w:tc>
          <w:tcPr>
            <w:tcW w:w="216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非全日制学  历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及专业</w:t>
            </w:r>
          </w:p>
        </w:tc>
        <w:tc>
          <w:tcPr>
            <w:tcW w:w="216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   长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应聘</w:t>
            </w:r>
            <w:r>
              <w:rPr>
                <w:rFonts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165" w:type="dxa"/>
            <w:vAlign w:val="center"/>
          </w:tcPr>
          <w:p>
            <w:pPr>
              <w:spacing w:before="100" w:beforeAutospacing="1" w:after="100" w:afterAutospacing="1" w:line="4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1605" w:type="dxa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入司时间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现任岗位</w:t>
            </w:r>
          </w:p>
        </w:tc>
        <w:tc>
          <w:tcPr>
            <w:tcW w:w="53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exact"/>
        </w:trPr>
        <w:tc>
          <w:tcPr>
            <w:tcW w:w="16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       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</w:t>
            </w:r>
          </w:p>
        </w:tc>
        <w:tc>
          <w:tcPr>
            <w:tcW w:w="8535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        人        履        历</w:t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曾获得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荣誉</w:t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8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有无行政、刑事处罚或不良记录</w:t>
            </w:r>
            <w:r>
              <w:rPr>
                <w:rFonts w:ascii="仿宋_GB2312" w:eastAsia="仿宋_GB2312"/>
                <w:sz w:val="28"/>
                <w:szCs w:val="32"/>
              </w:rPr>
              <w:tab/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Theme="minorEastAsia"/>
          <w:sz w:val="36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A0D6E"/>
    <w:rsid w:val="17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2021-12-06T02:50:00Z</dcterms:created>
  <dc:creator>祖宇杰</dc:creator>
  <cp:lastModifiedBy>祖宇杰</cp:lastModifiedBy>
  <dcterms:modified xsi:type="dcterms:W3CDTF">2021-12-06T02:56:48Z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