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2.                            </w:t>
      </w:r>
    </w:p>
    <w:p>
      <w:pPr>
        <w:ind w:firstLine="2940" w:firstLineChars="1400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招聘学校简介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桦南县第一中学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桦南县第一中学为财政全额拨款事业单位，始建于1953年，省首批重点中学和省级示范高中。学校校训为“厚德笃学，知行合一”。现有教职工240人， 50个教学班，学生2880人。建校近70年来，学校培养了万名优秀毕业生，其中优秀学子供职于国家和欧美高级科研院所。近三年来，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该校</w:t>
      </w:r>
      <w:r>
        <w:rPr>
          <w:rFonts w:hint="eastAsia" w:ascii="仿宋_GB2312" w:hAnsi="仿宋_GB2312" w:eastAsia="仿宋_GB2312" w:cs="仿宋_GB2312"/>
          <w:sz w:val="32"/>
          <w:szCs w:val="32"/>
        </w:rPr>
        <w:t>高考成绩不断取得突破，北大、清华、复旦、浙大、南京大学、中国人大、南开大学、武大、吉大、哈工大等双一流高校我校学子均榜上有名，名校和重本上线率在省同类高中中名列前茅。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（二）桦南县第二中学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桦南县第二中学是一所高起点、高标准、现代化、公立高级中学，位于桦南县桦南镇前进路育才街，占地面积41000平方米,其中建筑面积16000平方米。现有教学楼、科技楼、学生公寓楼、多功能厅等，学校的每一个班级都配备了多媒体教学白板，已基本实现了教学的现代化。学校现有教师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人、36个教学班，在校学生2000多人。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（三）桦南县林业中学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桦南县林业中学始建于1978年，是一所完全中学。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地理位置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得天独厚，东河西居，南林北园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清新是校园环境的气息，静心之地可悟道。翰墨文林，修身立业，励学是校园人文的血脉，笃定之行方致远!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建校43年来，为国家重点院校输送近千名优秀学生。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林业中学占地4.5万平方米，建筑面积11500平方米，教师101人，在校生881人，德智固本，质量先行，五育培元，树人为要。秉承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同体成长，共构幸福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的办学理念，走在蓬勃发展的路上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（四）桦南县综合职业教育中心学校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桦南县综合职业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教育中心学校是一所公办中等职业学校，是首批国家级重点中等职业学校。学校占地面积7.3万平方米，建筑面积2.46万平方米。目前学校开设全日制专业10个，其中省级重点专业2个，省级优质专业1个。全日制在校生数1358人，现有教职工125人。学校坚持以内涵建设为核心；以“双优”建设和“提质培优”建设为重点；以产教融合、校企合作为主线；以教育教学改革为动力；以融入社会、服务社会为落脚点的办学理念，努力把学校建设成享誉龙江，办学一流的国家级重点中等职业学校。</w:t>
      </w:r>
    </w:p>
    <w:p>
      <w:pPr>
        <w:ind w:firstLine="950" w:firstLineChars="250"/>
        <w:rPr>
          <w:rFonts w:hint="default" w:ascii="仿宋_GB2312" w:hAnsi="仿宋_GB2312" w:eastAsia="仿宋_GB2312" w:cs="仿宋_GB2312"/>
          <w:color w:val="auto"/>
          <w:spacing w:val="3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324754-2E9C-4AAD-A3E4-0FB7461740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DA93367-6F61-46EF-B9A8-DEC75A28B2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169879-247F-4D56-89CE-2C23643B87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99F79F-8048-4BB3-85B7-932761528A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BCC308C-E090-4384-BE97-1DEEBC81C3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5449D"/>
    <w:rsid w:val="1D7E31EA"/>
    <w:rsid w:val="22C246FE"/>
    <w:rsid w:val="29884CE6"/>
    <w:rsid w:val="3D4C26FC"/>
    <w:rsid w:val="5AD453E2"/>
    <w:rsid w:val="5B5D457A"/>
    <w:rsid w:val="61A333EC"/>
    <w:rsid w:val="7AB638F2"/>
    <w:rsid w:val="7BC23929"/>
    <w:rsid w:val="7C9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听磁带得有录音机呀</cp:lastModifiedBy>
  <cp:lastPrinted>2021-05-08T07:59:00Z</cp:lastPrinted>
  <dcterms:modified xsi:type="dcterms:W3CDTF">2021-11-10T01:37:37Z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1063FE4894BA4701B320C31D6D2F168C</vt:lpwstr>
  </property>
</Properties>
</file>