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天府家风馆应聘登记表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104"/>
        <w:gridCol w:w="803"/>
        <w:gridCol w:w="971"/>
        <w:gridCol w:w="1394"/>
        <w:gridCol w:w="959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个人爱好及特长</w:t>
            </w:r>
          </w:p>
        </w:tc>
        <w:tc>
          <w:tcPr>
            <w:tcW w:w="73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工作经历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  <w:t>（从高中时候填写）</w:t>
            </w:r>
          </w:p>
        </w:tc>
        <w:tc>
          <w:tcPr>
            <w:tcW w:w="73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930"/>
        <w:gridCol w:w="1380"/>
        <w:gridCol w:w="930"/>
        <w:gridCol w:w="1590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30"/>
              </w:rPr>
              <w:t>家庭主要成员及重要社会关系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0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34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bri">
    <w:altName w:val="Arial Rounded MT Bold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80EC1"/>
    <w:rsid w:val="15C8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2021-11-22T03:09:00Z</dcterms:created>
  <dc:creator>忘记↘</dc:creator>
  <cp:lastModifiedBy>忘记↘</cp:lastModifiedBy>
  <dcterms:modified xsi:type="dcterms:W3CDTF">2021-11-22T03:10:31Z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347599804_cloud</vt:lpwstr>
  </property>
</Properties>
</file>