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783"/>
        <w:gridCol w:w="426"/>
        <w:gridCol w:w="614"/>
        <w:gridCol w:w="1383"/>
        <w:gridCol w:w="725"/>
        <w:gridCol w:w="527"/>
        <w:gridCol w:w="716"/>
        <w:gridCol w:w="416"/>
        <w:gridCol w:w="556"/>
        <w:gridCol w:w="459"/>
        <w:gridCol w:w="416"/>
        <w:gridCol w:w="1295"/>
        <w:gridCol w:w="442"/>
        <w:gridCol w:w="3483"/>
        <w:gridCol w:w="461"/>
        <w:gridCol w:w="472"/>
      </w:tblGrid>
      <w:tr w:rsidR="00E31102" w:rsidTr="00E31102">
        <w:trPr>
          <w:trHeight w:val="495"/>
        </w:trPr>
        <w:tc>
          <w:tcPr>
            <w:tcW w:w="5000" w:type="pct"/>
            <w:gridSpan w:val="16"/>
            <w:vAlign w:val="center"/>
            <w:hideMark/>
          </w:tcPr>
          <w:p w:rsidR="00E31102" w:rsidRDefault="00E31102">
            <w:pPr>
              <w:widowControl/>
              <w:ind w:firstLineChars="0" w:firstLine="0"/>
              <w:jc w:val="left"/>
              <w:rPr>
                <w:rFonts w:ascii="Times New Roman" w:eastAsia="方正黑体_GBK" w:hAnsi="Times New Roman" w:cs="Times New Roman"/>
                <w:kern w:val="0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Cs w:val="32"/>
              </w:rPr>
              <w:t>附件</w:t>
            </w:r>
            <w:r>
              <w:rPr>
                <w:rFonts w:ascii="Times New Roman" w:eastAsia="方正黑体_GBK" w:hAnsi="Times New Roman" w:cs="Times New Roman"/>
                <w:kern w:val="0"/>
                <w:szCs w:val="32"/>
              </w:rPr>
              <w:t>1</w:t>
            </w:r>
          </w:p>
          <w:p w:rsidR="00E31102" w:rsidRDefault="00E31102">
            <w:pPr>
              <w:widowControl/>
              <w:ind w:firstLineChars="0" w:firstLine="0"/>
              <w:jc w:val="center"/>
              <w:rPr>
                <w:rFonts w:ascii="Times New Roman" w:eastAsia="方正小标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小标宋简体" w:hAnsi="Times New Roman" w:cs="Times New Roman"/>
                <w:kern w:val="0"/>
                <w:sz w:val="28"/>
                <w:szCs w:val="28"/>
              </w:rPr>
              <w:t>2021</w:t>
            </w:r>
            <w:r>
              <w:rPr>
                <w:rFonts w:ascii="Times New Roman" w:eastAsia="方正小标宋简体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小标宋简体" w:hAnsi="Times New Roman" w:cs="Times New Roman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方正小标宋简体" w:hAnsi="Times New Roman" w:cs="Times New Roman" w:hint="eastAsia"/>
                <w:kern w:val="0"/>
                <w:sz w:val="28"/>
                <w:szCs w:val="28"/>
              </w:rPr>
              <w:t>季度成都市投资促进局所属事业单位公开招聘</w:t>
            </w:r>
            <w:r>
              <w:rPr>
                <w:rFonts w:ascii="Times New Roman" w:eastAsia="方正小标宋简体" w:hAnsi="Times New Roman" w:cs="Times New Roman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方正小标宋简体" w:hAnsi="Times New Roman" w:cs="Times New Roman" w:hint="eastAsia"/>
                <w:kern w:val="0"/>
                <w:sz w:val="28"/>
                <w:szCs w:val="28"/>
              </w:rPr>
              <w:t>名工作人员岗位表</w:t>
            </w:r>
          </w:p>
        </w:tc>
      </w:tr>
      <w:tr w:rsidR="00E31102" w:rsidTr="00E31102">
        <w:trPr>
          <w:trHeight w:val="282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方正小标宋简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主管部门（电话）</w:t>
            </w:r>
          </w:p>
        </w:tc>
        <w:tc>
          <w:tcPr>
            <w:tcW w:w="12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1102" w:rsidRDefault="00E31102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方正小标宋简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招</w:t>
            </w:r>
            <w:r>
              <w:rPr>
                <w:rFonts w:ascii="Times New Roman" w:eastAsia="方正小标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聘</w:t>
            </w:r>
            <w:r>
              <w:rPr>
                <w:rFonts w:ascii="Times New Roman" w:eastAsia="方正小标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单</w:t>
            </w:r>
            <w:r>
              <w:rPr>
                <w:rFonts w:ascii="Times New Roman" w:eastAsia="方正小标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位</w:t>
            </w:r>
          </w:p>
        </w:tc>
        <w:tc>
          <w:tcPr>
            <w:tcW w:w="9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1102" w:rsidRDefault="00E31102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方正小标宋简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招</w:t>
            </w:r>
            <w:r>
              <w:rPr>
                <w:rFonts w:ascii="Times New Roman" w:eastAsia="方正小标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聘</w:t>
            </w:r>
            <w:r>
              <w:rPr>
                <w:rFonts w:ascii="Times New Roman" w:eastAsia="方正小标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岗</w:t>
            </w:r>
            <w:r>
              <w:rPr>
                <w:rFonts w:ascii="Times New Roman" w:eastAsia="方正小标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位</w:t>
            </w:r>
          </w:p>
        </w:tc>
        <w:tc>
          <w:tcPr>
            <w:tcW w:w="21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方正小标宋简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应</w:t>
            </w:r>
            <w:r>
              <w:rPr>
                <w:rFonts w:ascii="Times New Roman" w:eastAsia="方正小标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聘</w:t>
            </w:r>
            <w:r>
              <w:rPr>
                <w:rFonts w:ascii="Times New Roman" w:eastAsia="方正小标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资</w:t>
            </w:r>
            <w:r>
              <w:rPr>
                <w:rFonts w:ascii="Times New Roman" w:eastAsia="方正小标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格</w:t>
            </w:r>
            <w:r>
              <w:rPr>
                <w:rFonts w:ascii="Times New Roman" w:eastAsia="方正小标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条</w:t>
            </w:r>
            <w:r>
              <w:rPr>
                <w:rFonts w:ascii="Times New Roman" w:eastAsia="方正小标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方正小标宋简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笔试科目类别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方正小标宋简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面试比例</w:t>
            </w:r>
          </w:p>
        </w:tc>
      </w:tr>
      <w:tr w:rsidR="00E31102" w:rsidTr="00E31102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ind w:firstLineChars="0" w:firstLine="0"/>
              <w:jc w:val="left"/>
              <w:rPr>
                <w:rFonts w:ascii="Times New Roman" w:eastAsia="方正小标宋简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方正小标宋简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公益属性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方正小标宋简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  <w:r>
              <w:rPr>
                <w:rFonts w:ascii="Times New Roman" w:eastAsia="方正小标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方正小标宋简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方正小标宋简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地</w:t>
            </w:r>
            <w:r>
              <w:rPr>
                <w:rFonts w:ascii="Times New Roman" w:eastAsia="方正小标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方正小标宋简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招聘</w:t>
            </w:r>
            <w:r>
              <w:rPr>
                <w:rFonts w:ascii="Times New Roman" w:eastAsia="方正小标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方正小标宋简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  <w:p w:rsidR="00E31102" w:rsidRDefault="00E31102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方正小标宋简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方正小标宋简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  <w:r>
              <w:rPr>
                <w:rFonts w:ascii="Times New Roman" w:eastAsia="方正小标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方正小标宋简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  <w:r>
              <w:rPr>
                <w:rFonts w:ascii="Times New Roman" w:eastAsia="方正小标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方正小标宋简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方正小标宋简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专</w:t>
            </w:r>
            <w:r>
              <w:rPr>
                <w:rFonts w:ascii="Times New Roman" w:eastAsia="方正小标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业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方正小标宋简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方正小标宋简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职</w:t>
            </w:r>
            <w:r>
              <w:rPr>
                <w:rFonts w:ascii="Times New Roman" w:eastAsia="方正小标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称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方正小标宋简体" w:hAnsi="Times New Roman" w:cs="Times New Roman"/>
                <w:b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其</w:t>
            </w:r>
            <w:r>
              <w:rPr>
                <w:rFonts w:ascii="Times New Roman" w:eastAsia="方正小标宋简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Times New Roman" w:eastAsia="方正小标宋简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ind w:firstLineChars="0" w:firstLine="0"/>
              <w:jc w:val="left"/>
              <w:rPr>
                <w:rFonts w:ascii="Times New Roman" w:eastAsia="方正小标宋简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ind w:firstLineChars="0" w:firstLine="0"/>
              <w:jc w:val="left"/>
              <w:rPr>
                <w:rFonts w:ascii="Times New Roman" w:eastAsia="方正小标宋简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E31102" w:rsidTr="00E31102">
        <w:trPr>
          <w:trHeight w:val="186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成都市投资促进局（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028-61886976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公益二类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成都市投资促进研究中心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028-61885443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成都高新区天府大道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1288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号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研究岗</w:t>
            </w:r>
          </w:p>
          <w:p w:rsidR="00E31102" w:rsidRDefault="00E31102">
            <w:pPr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专业技术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不限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普通高等教育研究生学历，取得学历相应学位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1.1982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日及以后出生。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2.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至少具有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年及以上投资促进、产业经济研究、党政机关或企事业单位综合管理及文稿的相关工作经历。</w:t>
            </w:r>
          </w:p>
          <w:p w:rsidR="00E31102" w:rsidRDefault="00E31102">
            <w:pPr>
              <w:ind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至少具有政府类经济类课题研究、经济与产业发展规划或方案编制、经济监测分析方面两项及以上研究成果。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1:5</w:t>
            </w:r>
          </w:p>
        </w:tc>
      </w:tr>
      <w:tr w:rsidR="00E31102" w:rsidTr="00E3110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研究岗</w:t>
            </w:r>
          </w:p>
          <w:p w:rsidR="00E31102" w:rsidRDefault="00E31102">
            <w:pPr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专业技术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不限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普通高等教育本科及以上学历，取得学历相应学位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1.1982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日及以后出生。</w:t>
            </w:r>
          </w:p>
          <w:p w:rsidR="00E31102" w:rsidRDefault="00E31102">
            <w:pPr>
              <w:ind w:firstLineChars="0" w:firstLine="0"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至少具有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年及以上投资促进、产业经济研究、党政机关或企事业单位综合管理及文稿的相关工作经历。</w:t>
            </w:r>
          </w:p>
          <w:p w:rsidR="00E31102" w:rsidRDefault="00E31102">
            <w:pPr>
              <w:ind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至少具有政府类经济类课题研究、经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济与产业发展规划或方案编制、经济监测分析方面两项及以上研究成果。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1:5</w:t>
            </w:r>
          </w:p>
        </w:tc>
      </w:tr>
      <w:tr w:rsidR="00E31102" w:rsidTr="00E31102">
        <w:trPr>
          <w:trHeight w:val="1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研究岗</w:t>
            </w:r>
          </w:p>
          <w:p w:rsidR="00E31102" w:rsidRDefault="00E31102">
            <w:pPr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专业技术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不限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普通高等教育本科及以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 w:val="20"/>
                <w:szCs w:val="20"/>
              </w:rPr>
              <w:t>上学历，取得学历相应学位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1.1982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日及以后出生。</w:t>
            </w:r>
          </w:p>
          <w:p w:rsidR="00E31102" w:rsidRDefault="00E31102">
            <w:pPr>
              <w:ind w:firstLineChars="0" w:firstLine="0"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至少具有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年及以上投资促进、产业经济研究、党政机关或企事业单位综合管理及文稿的相关工作经历。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1:5</w:t>
            </w:r>
          </w:p>
        </w:tc>
      </w:tr>
      <w:tr w:rsidR="00E31102" w:rsidTr="00E31102">
        <w:trPr>
          <w:trHeight w:val="1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widowControl/>
              <w:ind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研究岗</w:t>
            </w:r>
          </w:p>
          <w:p w:rsidR="00E31102" w:rsidRDefault="00E31102">
            <w:pPr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专业技术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不限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普通高等教育本科及以上学历，取得学历相应学位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1.1982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日及以后出生。</w:t>
            </w:r>
          </w:p>
          <w:p w:rsidR="00E31102" w:rsidRDefault="00E31102">
            <w:pPr>
              <w:ind w:firstLineChars="0" w:firstLine="0"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至少具有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年及以上政策研究、产业发展规划、经济社会研究及咨询的相关工作经历。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02" w:rsidRDefault="00E31102">
            <w:pPr>
              <w:ind w:firstLineChars="0" w:firstLine="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1:5</w:t>
            </w:r>
          </w:p>
        </w:tc>
      </w:tr>
    </w:tbl>
    <w:p w:rsidR="005E5D18" w:rsidRDefault="005E5D18" w:rsidP="00E31102">
      <w:pPr>
        <w:ind w:firstLine="640"/>
      </w:pPr>
    </w:p>
    <w:sectPr w:rsidR="005E5D18" w:rsidSect="00E3110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02"/>
    <w:rsid w:val="005E5D18"/>
    <w:rsid w:val="00E3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31102"/>
    <w:pPr>
      <w:widowControl w:val="0"/>
      <w:ind w:firstLineChars="200" w:firstLine="883"/>
      <w:jc w:val="both"/>
    </w:pPr>
    <w:rPr>
      <w:rFonts w:eastAsia="方正仿宋简体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E31102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E31102"/>
    <w:rPr>
      <w:rFonts w:eastAsia="方正仿宋简体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31102"/>
    <w:pPr>
      <w:widowControl w:val="0"/>
      <w:ind w:firstLineChars="200" w:firstLine="883"/>
      <w:jc w:val="both"/>
    </w:pPr>
    <w:rPr>
      <w:rFonts w:eastAsia="方正仿宋简体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E31102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E31102"/>
    <w:rPr>
      <w:rFonts w:eastAsia="方正仿宋简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2021-11-10T07:41:00Z</dcterms:created>
  <dcterms:modified xsi:type="dcterms:W3CDTF">2021-11-10T07:42:00Z</dcterms:modified>
</cp:coreProperties>
</file>