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1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bookmarkStart w:id="0" w:name="_GoBack"/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val="en-US" w:eastAsia="zh-CN"/>
        </w:rPr>
        <w:t>卫生健康系统公开招聘劳务派遣人员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_GB2312" w:hAnsi="Calibri" w:eastAsia="方正仿宋_GBK" w:cs="宋体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</w:t>
      </w:r>
      <w:r>
        <w:rPr>
          <w:rFonts w:hint="eastAsia" w:ascii="方正仿宋_GBK" w:hAnsi="仿宋" w:eastAsia="方正仿宋_GBK"/>
          <w:snapToGrid w:val="0"/>
          <w:sz w:val="24"/>
          <w:lang w:val="en-US" w:eastAsia="zh-CN"/>
        </w:rPr>
        <w:t>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2021-11-01T00:29:09Z</dcterms:created>
  <dc:creator>戴尔</dc:creator>
  <cp:lastModifiedBy>天行健</cp:lastModifiedBy>
  <dcterms:modified xsi:type="dcterms:W3CDTF">2021-11-01T00:29:34Z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2F7847CC3C404637A761478ACE97594C</vt:lpwstr>
  </property>
</Properties>
</file>