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惠阳区2021年乡村公益性岗位报名表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填表日期：    年   月   日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59"/>
        <w:gridCol w:w="1357"/>
        <w:gridCol w:w="1146"/>
        <w:gridCol w:w="279"/>
        <w:gridCol w:w="453"/>
        <w:gridCol w:w="93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月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贴本人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学历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电话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43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家庭住址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报名岗位</w:t>
            </w:r>
          </w:p>
        </w:tc>
        <w:tc>
          <w:tcPr>
            <w:tcW w:w="43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人员类别</w:t>
            </w:r>
          </w:p>
        </w:tc>
        <w:tc>
          <w:tcPr>
            <w:tcW w:w="75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请在以下符合条件选项前空格打“√”并填写具体情况；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被认定为就业困难人员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90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签名：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24"/>
                <w:lang w:val="en-US" w:eastAsia="zh-CN"/>
              </w:rPr>
              <w:t>脱贫人口身份核实意见（乡镇（街道）农业农村办或区乡村振兴局核验）</w:t>
            </w:r>
          </w:p>
        </w:tc>
        <w:tc>
          <w:tcPr>
            <w:tcW w:w="32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（单位盖章）                                                  年   月   日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24"/>
                <w:lang w:val="en-US" w:eastAsia="zh-CN"/>
              </w:rPr>
              <w:t>就业困难人员身份核实意见（区人社局就业服务管理中心核验）</w:t>
            </w:r>
          </w:p>
        </w:tc>
        <w:tc>
          <w:tcPr>
            <w:tcW w:w="29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58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（单位盖章）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注</w:t>
            </w:r>
          </w:p>
        </w:tc>
        <w:tc>
          <w:tcPr>
            <w:tcW w:w="758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/>
    <w:sectPr>
      <w:pgSz w:w="11906" w:h="16838"/>
      <w:pgMar w:top="2041" w:right="1587" w:bottom="1701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B28A1"/>
    <w:rsid w:val="01ED6BD5"/>
    <w:rsid w:val="0AED64A8"/>
    <w:rsid w:val="0DE72817"/>
    <w:rsid w:val="5FC71542"/>
    <w:rsid w:val="669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2021-09-18T02:14:00Z</dcterms:created>
  <dc:creator>Administrator</dc:creator>
  <cp:lastModifiedBy>Administrator</cp:lastModifiedBy>
  <dcterms:modified xsi:type="dcterms:W3CDTF">2021-10-19T07:07:52Z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